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00F" w:rsidRDefault="00ED300F" w:rsidP="00594E77">
      <w:pPr>
        <w:spacing w:line="360" w:lineRule="auto"/>
        <w:jc w:val="center"/>
        <w:rPr>
          <w:rFonts w:ascii="Times New Roman" w:hAnsi="Times New Roman" w:cs="Times New Roman"/>
          <w:b/>
          <w:sz w:val="24"/>
          <w:szCs w:val="24"/>
        </w:rPr>
      </w:pPr>
      <w:r w:rsidRPr="000C2DCF">
        <w:rPr>
          <w:rFonts w:ascii="Times New Roman" w:hAnsi="Times New Roman" w:cs="Times New Roman"/>
          <w:b/>
          <w:sz w:val="24"/>
          <w:szCs w:val="24"/>
        </w:rPr>
        <w:t>“Aqui é uma estação de trem”: fazendo a vida a partir das casas de santo</w:t>
      </w:r>
    </w:p>
    <w:p w:rsidR="00594E77" w:rsidRDefault="00ED300F" w:rsidP="007E3C16">
      <w:pPr>
        <w:spacing w:line="360" w:lineRule="auto"/>
        <w:jc w:val="right"/>
        <w:rPr>
          <w:rFonts w:ascii="Times New Roman" w:hAnsi="Times New Roman" w:cs="Times New Roman"/>
          <w:sz w:val="24"/>
          <w:szCs w:val="24"/>
        </w:rPr>
      </w:pPr>
      <w:r w:rsidRPr="007E3C16">
        <w:rPr>
          <w:rFonts w:ascii="Times New Roman" w:hAnsi="Times New Roman" w:cs="Times New Roman"/>
          <w:sz w:val="24"/>
          <w:szCs w:val="24"/>
        </w:rPr>
        <w:t>Daniele Ferreira Evangelista</w:t>
      </w:r>
      <w:r w:rsidR="007E3C16" w:rsidRPr="007E3C16">
        <w:rPr>
          <w:rFonts w:ascii="Times New Roman" w:hAnsi="Times New Roman" w:cs="Times New Roman"/>
          <w:sz w:val="24"/>
          <w:szCs w:val="24"/>
        </w:rPr>
        <w:t xml:space="preserve"> </w:t>
      </w:r>
      <w:r w:rsidR="007E3C16" w:rsidRPr="007E3C16">
        <w:rPr>
          <w:rFonts w:ascii="Times New Roman" w:hAnsi="Times New Roman" w:cs="Times New Roman"/>
          <w:sz w:val="24"/>
          <w:szCs w:val="24"/>
          <w:shd w:val="clear" w:color="auto" w:fill="FFFFFF"/>
        </w:rPr>
        <w:t>(PPGAS-MN/UFRJ</w:t>
      </w:r>
      <w:proofErr w:type="gramStart"/>
      <w:r w:rsidR="007E3C16" w:rsidRPr="007E3C16">
        <w:rPr>
          <w:rFonts w:ascii="Times New Roman" w:hAnsi="Times New Roman" w:cs="Times New Roman"/>
          <w:color w:val="212529"/>
          <w:sz w:val="24"/>
          <w:szCs w:val="24"/>
          <w:shd w:val="clear" w:color="auto" w:fill="FFFFFF"/>
        </w:rPr>
        <w:t>)</w:t>
      </w:r>
      <w:proofErr w:type="gramEnd"/>
      <w:r w:rsidRPr="007E3C16">
        <w:rPr>
          <w:rStyle w:val="Refdenotaderodap"/>
          <w:rFonts w:ascii="Times New Roman" w:hAnsi="Times New Roman" w:cs="Times New Roman"/>
          <w:sz w:val="24"/>
          <w:szCs w:val="24"/>
        </w:rPr>
        <w:footnoteReference w:id="1"/>
      </w:r>
      <w:r w:rsidR="007E3C16" w:rsidRPr="007E3C16">
        <w:rPr>
          <w:rFonts w:ascii="Times New Roman" w:hAnsi="Times New Roman" w:cs="Times New Roman"/>
          <w:color w:val="212529"/>
          <w:sz w:val="24"/>
          <w:szCs w:val="24"/>
          <w:shd w:val="clear" w:color="auto" w:fill="FFFFFF"/>
        </w:rPr>
        <w:t xml:space="preserve"> </w:t>
      </w:r>
    </w:p>
    <w:p w:rsidR="007E3C16" w:rsidRPr="007E3C16" w:rsidRDefault="007E3C16" w:rsidP="007E3C16">
      <w:pPr>
        <w:spacing w:line="360" w:lineRule="auto"/>
        <w:jc w:val="right"/>
        <w:rPr>
          <w:rFonts w:ascii="Times New Roman" w:hAnsi="Times New Roman" w:cs="Times New Roman"/>
          <w:sz w:val="24"/>
          <w:szCs w:val="24"/>
        </w:rPr>
      </w:pPr>
    </w:p>
    <w:p w:rsidR="00ED300F" w:rsidRPr="006C29BF" w:rsidRDefault="00ED300F" w:rsidP="00ED300F">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Pr="006B3FB8">
        <w:rPr>
          <w:rFonts w:ascii="Times New Roman" w:hAnsi="Times New Roman" w:cs="Times New Roman"/>
          <w:color w:val="000000"/>
          <w:sz w:val="24"/>
          <w:szCs w:val="24"/>
        </w:rPr>
        <w:t>s terreiros, também cham</w:t>
      </w:r>
      <w:r>
        <w:rPr>
          <w:rFonts w:ascii="Times New Roman" w:hAnsi="Times New Roman" w:cs="Times New Roman"/>
          <w:color w:val="000000"/>
          <w:sz w:val="24"/>
          <w:szCs w:val="24"/>
        </w:rPr>
        <w:t xml:space="preserve">ados casas de santo, são </w:t>
      </w:r>
      <w:r w:rsidRPr="006B3FB8">
        <w:rPr>
          <w:rFonts w:ascii="Times New Roman" w:hAnsi="Times New Roman" w:cs="Times New Roman"/>
          <w:color w:val="000000"/>
          <w:sz w:val="24"/>
          <w:szCs w:val="24"/>
        </w:rPr>
        <w:t xml:space="preserve">os templos religiosos </w:t>
      </w:r>
      <w:r>
        <w:rPr>
          <w:rFonts w:ascii="Times New Roman" w:hAnsi="Times New Roman" w:cs="Times New Roman"/>
          <w:color w:val="000000"/>
          <w:sz w:val="24"/>
          <w:szCs w:val="24"/>
        </w:rPr>
        <w:t>dos cultos de matriz africana e o local de moradia de divindades e de pessoas</w:t>
      </w:r>
      <w:r w:rsidRPr="006B3FB8">
        <w:rPr>
          <w:rFonts w:ascii="Times New Roman" w:hAnsi="Times New Roman" w:cs="Times New Roman"/>
          <w:color w:val="000000"/>
          <w:sz w:val="24"/>
          <w:szCs w:val="24"/>
        </w:rPr>
        <w:t>, sendo l</w:t>
      </w:r>
      <w:r>
        <w:rPr>
          <w:rFonts w:ascii="Times New Roman" w:hAnsi="Times New Roman" w:cs="Times New Roman"/>
          <w:color w:val="000000"/>
          <w:sz w:val="24"/>
          <w:szCs w:val="24"/>
        </w:rPr>
        <w:t>ugares</w:t>
      </w:r>
      <w:r w:rsidRPr="006B3FB8">
        <w:rPr>
          <w:rFonts w:ascii="Times New Roman" w:hAnsi="Times New Roman" w:cs="Times New Roman"/>
          <w:color w:val="000000"/>
          <w:sz w:val="24"/>
          <w:szCs w:val="24"/>
        </w:rPr>
        <w:t xml:space="preserve"> onde os integrantes da família de santo podem viver de forma permanente ou transitória.</w:t>
      </w:r>
      <w:r w:rsidRPr="006B3FB8">
        <w:rPr>
          <w:rFonts w:ascii="Times New Roman" w:eastAsia="Calibri" w:hAnsi="Times New Roman" w:cs="Times New Roman"/>
          <w:color w:val="000000"/>
          <w:sz w:val="24"/>
          <w:szCs w:val="24"/>
        </w:rPr>
        <w:t xml:space="preserve"> O processo de</w:t>
      </w:r>
      <w:r>
        <w:rPr>
          <w:rFonts w:ascii="Times New Roman" w:eastAsia="Calibri" w:hAnsi="Times New Roman" w:cs="Times New Roman"/>
          <w:color w:val="000000"/>
          <w:sz w:val="24"/>
          <w:szCs w:val="24"/>
        </w:rPr>
        <w:t xml:space="preserve"> edificação exige a sacralização</w:t>
      </w:r>
      <w:r w:rsidRPr="006B3FB8">
        <w:rPr>
          <w:rFonts w:ascii="Times New Roman" w:eastAsia="Calibri" w:hAnsi="Times New Roman" w:cs="Times New Roman"/>
          <w:color w:val="000000"/>
          <w:sz w:val="24"/>
          <w:szCs w:val="24"/>
        </w:rPr>
        <w:t xml:space="preserve"> do território, a materialização das divindades em substâncias e objetos, e uma estrutura física que possibilite a perma</w:t>
      </w:r>
      <w:r w:rsidRPr="003904DC">
        <w:rPr>
          <w:rFonts w:ascii="Times New Roman" w:eastAsia="Calibri" w:hAnsi="Times New Roman" w:cs="Times New Roman"/>
          <w:color w:val="000000"/>
          <w:sz w:val="24"/>
          <w:szCs w:val="24"/>
        </w:rPr>
        <w:t>nência dos membros da família de santo no local.</w:t>
      </w:r>
      <w:r w:rsidRPr="006C16EE">
        <w:rPr>
          <w:rFonts w:ascii="Times New Roman" w:hAnsi="Times New Roman" w:cs="Times New Roman"/>
          <w:sz w:val="24"/>
          <w:szCs w:val="24"/>
        </w:rPr>
        <w:t xml:space="preserve"> </w:t>
      </w:r>
    </w:p>
    <w:p w:rsidR="00ED300F" w:rsidRDefault="00ED300F" w:rsidP="007A3EAB">
      <w:pPr>
        <w:spacing w:line="360" w:lineRule="auto"/>
        <w:ind w:firstLine="708"/>
        <w:jc w:val="both"/>
        <w:rPr>
          <w:rFonts w:ascii="Times New Roman" w:hAnsi="Times New Roman" w:cs="Times New Roman"/>
          <w:sz w:val="24"/>
          <w:szCs w:val="24"/>
        </w:rPr>
      </w:pPr>
      <w:r w:rsidRPr="003904DC">
        <w:rPr>
          <w:rFonts w:ascii="Times New Roman" w:hAnsi="Times New Roman" w:cs="Times New Roman"/>
          <w:sz w:val="24"/>
          <w:szCs w:val="24"/>
        </w:rPr>
        <w:t>O texto é</w:t>
      </w:r>
      <w:r>
        <w:rPr>
          <w:rFonts w:ascii="Times New Roman" w:hAnsi="Times New Roman" w:cs="Times New Roman"/>
          <w:sz w:val="24"/>
          <w:szCs w:val="24"/>
        </w:rPr>
        <w:t xml:space="preserve"> preliminar,</w:t>
      </w:r>
      <w:r w:rsidRPr="003904DC">
        <w:rPr>
          <w:rFonts w:ascii="Times New Roman" w:hAnsi="Times New Roman" w:cs="Times New Roman"/>
          <w:sz w:val="24"/>
          <w:szCs w:val="24"/>
        </w:rPr>
        <w:t xml:space="preserve"> resultado de uma pesquisa em andamento</w:t>
      </w:r>
      <w:r w:rsidR="007A3EAB">
        <w:rPr>
          <w:rFonts w:ascii="Times New Roman" w:hAnsi="Times New Roman" w:cs="Times New Roman"/>
          <w:sz w:val="24"/>
          <w:szCs w:val="24"/>
        </w:rPr>
        <w:t xml:space="preserve">, na interface </w:t>
      </w:r>
      <w:r w:rsidRPr="003904DC">
        <w:rPr>
          <w:rFonts w:ascii="Times New Roman" w:hAnsi="Times New Roman" w:cs="Times New Roman"/>
          <w:sz w:val="24"/>
          <w:szCs w:val="24"/>
        </w:rPr>
        <w:t xml:space="preserve">entre os estudos das religiões afro-brasileiras e a antropologia da casa. O tema central do projeto de doutorado ao qual a pesquisa se vincula tem a ver com a conformação dos terreiros de candomblé e umbanda, no Rio de Janeiro, enquanto casas e modos de habitar. </w:t>
      </w:r>
      <w:r w:rsidR="007A3EAB" w:rsidRPr="007A3EAB">
        <w:rPr>
          <w:rFonts w:ascii="Times New Roman" w:hAnsi="Times New Roman" w:cs="Times New Roman"/>
          <w:sz w:val="24"/>
          <w:szCs w:val="24"/>
        </w:rPr>
        <w:t>Desde o mestrado, cuja disserta</w:t>
      </w:r>
      <w:r w:rsidR="00594E77">
        <w:rPr>
          <w:rFonts w:ascii="Times New Roman" w:hAnsi="Times New Roman" w:cs="Times New Roman"/>
          <w:sz w:val="24"/>
          <w:szCs w:val="24"/>
        </w:rPr>
        <w:t>ção foi defendida em 2014, trabalho</w:t>
      </w:r>
      <w:r w:rsidR="007A3EAB" w:rsidRPr="007A3EAB">
        <w:rPr>
          <w:rFonts w:ascii="Times New Roman" w:hAnsi="Times New Roman" w:cs="Times New Roman"/>
          <w:sz w:val="24"/>
          <w:szCs w:val="24"/>
        </w:rPr>
        <w:t xml:space="preserve"> junto a um terreiro de candomblé em Maricá, Rio de Janeiro. Quando iniciei a etnografia, acompanhei o processo de construção da casa, cuja trajetória envolveu desavenças religiosas e familiares com o terreiro de origem. Em 2021, em parceria com o Laboratório de Estudos Luso-Afro-Brasileiros da univers</w:t>
      </w:r>
      <w:r w:rsidR="00594E77">
        <w:rPr>
          <w:rFonts w:ascii="Times New Roman" w:hAnsi="Times New Roman" w:cs="Times New Roman"/>
          <w:sz w:val="24"/>
          <w:szCs w:val="24"/>
        </w:rPr>
        <w:t xml:space="preserve">idade de Princeton – </w:t>
      </w:r>
      <w:proofErr w:type="spellStart"/>
      <w:r w:rsidR="00594E77">
        <w:rPr>
          <w:rFonts w:ascii="Times New Roman" w:hAnsi="Times New Roman" w:cs="Times New Roman"/>
          <w:sz w:val="24"/>
          <w:szCs w:val="24"/>
        </w:rPr>
        <w:t>Brazil</w:t>
      </w:r>
      <w:proofErr w:type="spellEnd"/>
      <w:r w:rsidR="00594E77">
        <w:rPr>
          <w:rFonts w:ascii="Times New Roman" w:hAnsi="Times New Roman" w:cs="Times New Roman"/>
          <w:sz w:val="24"/>
          <w:szCs w:val="24"/>
        </w:rPr>
        <w:t xml:space="preserve"> </w:t>
      </w:r>
      <w:proofErr w:type="spellStart"/>
      <w:r w:rsidR="00594E77">
        <w:rPr>
          <w:rFonts w:ascii="Times New Roman" w:hAnsi="Times New Roman" w:cs="Times New Roman"/>
          <w:sz w:val="24"/>
          <w:szCs w:val="24"/>
        </w:rPr>
        <w:t>Lab</w:t>
      </w:r>
      <w:proofErr w:type="spellEnd"/>
      <w:r w:rsidR="007A3EAB" w:rsidRPr="007A3EAB">
        <w:rPr>
          <w:rFonts w:ascii="Times New Roman" w:hAnsi="Times New Roman" w:cs="Times New Roman"/>
          <w:sz w:val="24"/>
          <w:szCs w:val="24"/>
        </w:rPr>
        <w:t xml:space="preserve">, o horizonte da pesquisa se ampliou para abranger outros terreiros e observar </w:t>
      </w:r>
      <w:r w:rsidR="007A3EAB">
        <w:rPr>
          <w:rFonts w:ascii="Times New Roman" w:hAnsi="Times New Roman" w:cs="Times New Roman"/>
          <w:sz w:val="24"/>
          <w:szCs w:val="24"/>
        </w:rPr>
        <w:t xml:space="preserve">seus </w:t>
      </w:r>
      <w:r w:rsidR="007A3EAB" w:rsidRPr="007A3EAB">
        <w:rPr>
          <w:rFonts w:ascii="Times New Roman" w:hAnsi="Times New Roman" w:cs="Times New Roman"/>
          <w:sz w:val="24"/>
          <w:szCs w:val="24"/>
        </w:rPr>
        <w:t>espaços</w:t>
      </w:r>
      <w:r w:rsidR="007A3EAB">
        <w:rPr>
          <w:rFonts w:ascii="Times New Roman" w:hAnsi="Times New Roman" w:cs="Times New Roman"/>
          <w:sz w:val="24"/>
          <w:szCs w:val="24"/>
        </w:rPr>
        <w:t xml:space="preserve"> </w:t>
      </w:r>
      <w:r w:rsidR="007A3EAB" w:rsidRPr="007A3EAB">
        <w:rPr>
          <w:rFonts w:ascii="Times New Roman" w:hAnsi="Times New Roman" w:cs="Times New Roman"/>
          <w:sz w:val="24"/>
          <w:szCs w:val="24"/>
        </w:rPr>
        <w:t>em constante transformação</w:t>
      </w:r>
      <w:r w:rsidR="007A3EAB">
        <w:rPr>
          <w:rFonts w:ascii="Times New Roman" w:hAnsi="Times New Roman" w:cs="Times New Roman"/>
          <w:sz w:val="24"/>
          <w:szCs w:val="24"/>
        </w:rPr>
        <w:t>.</w:t>
      </w:r>
    </w:p>
    <w:p w:rsidR="007A3EAB" w:rsidRDefault="007A3EAB" w:rsidP="007A3EA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fazer a etnografia,</w:t>
      </w:r>
      <w:r w:rsidRPr="001E0C69">
        <w:rPr>
          <w:rFonts w:ascii="Times New Roman" w:hAnsi="Times New Roman" w:cs="Times New Roman"/>
          <w:sz w:val="24"/>
          <w:szCs w:val="24"/>
        </w:rPr>
        <w:t xml:space="preserve"> percorri alguma</w:t>
      </w:r>
      <w:r>
        <w:rPr>
          <w:rFonts w:ascii="Times New Roman" w:hAnsi="Times New Roman" w:cs="Times New Roman"/>
          <w:sz w:val="24"/>
          <w:szCs w:val="24"/>
        </w:rPr>
        <w:t>s casas de candomblé e umbanda</w:t>
      </w:r>
      <w:r w:rsidRPr="001E0C69">
        <w:rPr>
          <w:rFonts w:ascii="Times New Roman" w:hAnsi="Times New Roman" w:cs="Times New Roman"/>
          <w:sz w:val="24"/>
          <w:szCs w:val="24"/>
        </w:rPr>
        <w:t xml:space="preserve"> em regiões distintas do Rio de Jane</w:t>
      </w:r>
      <w:r>
        <w:rPr>
          <w:rFonts w:ascii="Times New Roman" w:hAnsi="Times New Roman" w:cs="Times New Roman"/>
          <w:sz w:val="24"/>
          <w:szCs w:val="24"/>
        </w:rPr>
        <w:t xml:space="preserve">iro: Baixada Fluminense, Região </w:t>
      </w:r>
      <w:r w:rsidRPr="001E0C69">
        <w:rPr>
          <w:rFonts w:ascii="Times New Roman" w:hAnsi="Times New Roman" w:cs="Times New Roman"/>
          <w:sz w:val="24"/>
          <w:szCs w:val="24"/>
        </w:rPr>
        <w:t>Met</w:t>
      </w:r>
      <w:r>
        <w:rPr>
          <w:rFonts w:ascii="Times New Roman" w:hAnsi="Times New Roman" w:cs="Times New Roman"/>
          <w:sz w:val="24"/>
          <w:szCs w:val="24"/>
        </w:rPr>
        <w:t>ropolitana e Baixada Litorânea. A escolha das casas visitadas foi feita com base n</w:t>
      </w:r>
      <w:r w:rsidRPr="001E0C69">
        <w:rPr>
          <w:rFonts w:ascii="Times New Roman" w:hAnsi="Times New Roman" w:cs="Times New Roman"/>
          <w:sz w:val="24"/>
          <w:szCs w:val="24"/>
        </w:rPr>
        <w:t>as indicações de alguns in</w:t>
      </w:r>
      <w:r>
        <w:rPr>
          <w:rFonts w:ascii="Times New Roman" w:hAnsi="Times New Roman" w:cs="Times New Roman"/>
          <w:sz w:val="24"/>
          <w:szCs w:val="24"/>
        </w:rPr>
        <w:t xml:space="preserve">terlocutores do campo e teve </w:t>
      </w:r>
      <w:r w:rsidRPr="001E0C69">
        <w:rPr>
          <w:rFonts w:ascii="Times New Roman" w:hAnsi="Times New Roman" w:cs="Times New Roman"/>
          <w:sz w:val="24"/>
          <w:szCs w:val="24"/>
        </w:rPr>
        <w:t>como parâmetro a comparação entre terreir</w:t>
      </w:r>
      <w:r>
        <w:rPr>
          <w:rFonts w:ascii="Times New Roman" w:hAnsi="Times New Roman" w:cs="Times New Roman"/>
          <w:sz w:val="24"/>
          <w:szCs w:val="24"/>
        </w:rPr>
        <w:t xml:space="preserve">os de localidades, de condições </w:t>
      </w:r>
      <w:r w:rsidRPr="001E0C69">
        <w:rPr>
          <w:rFonts w:ascii="Times New Roman" w:hAnsi="Times New Roman" w:cs="Times New Roman"/>
          <w:sz w:val="24"/>
          <w:szCs w:val="24"/>
        </w:rPr>
        <w:t>socioeconômicas e de orientações cosmológicas distintas.</w:t>
      </w:r>
      <w:r>
        <w:rPr>
          <w:rFonts w:ascii="Times New Roman" w:hAnsi="Times New Roman" w:cs="Times New Roman"/>
          <w:sz w:val="24"/>
          <w:szCs w:val="24"/>
        </w:rPr>
        <w:t xml:space="preserve"> Dentre elas, uma já foi alvo de ataques e depredações por discriminação racial e religiosa, cujo impacto afetou o funcionamento do espaço. </w:t>
      </w:r>
    </w:p>
    <w:p w:rsidR="001D30B1" w:rsidRDefault="001D30B1" w:rsidP="001D30B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Uma das questões fundamentais do trabalho é tratar os terreiros como lu</w:t>
      </w:r>
      <w:r w:rsidR="00594E77">
        <w:rPr>
          <w:rFonts w:ascii="Times New Roman" w:hAnsi="Times New Roman" w:cs="Times New Roman"/>
          <w:sz w:val="24"/>
          <w:szCs w:val="24"/>
        </w:rPr>
        <w:t>gares que fazem parte de uma</w:t>
      </w:r>
      <w:r>
        <w:rPr>
          <w:rFonts w:ascii="Times New Roman" w:hAnsi="Times New Roman" w:cs="Times New Roman"/>
          <w:sz w:val="24"/>
          <w:szCs w:val="24"/>
        </w:rPr>
        <w:t xml:space="preserve"> </w:t>
      </w:r>
      <w:r w:rsidR="00594E77">
        <w:rPr>
          <w:rFonts w:ascii="Times New Roman" w:hAnsi="Times New Roman" w:cs="Times New Roman"/>
          <w:i/>
          <w:sz w:val="24"/>
          <w:szCs w:val="24"/>
        </w:rPr>
        <w:t>configuração</w:t>
      </w:r>
      <w:r w:rsidRPr="00230671">
        <w:rPr>
          <w:rFonts w:ascii="Times New Roman" w:hAnsi="Times New Roman" w:cs="Times New Roman"/>
          <w:i/>
          <w:sz w:val="24"/>
          <w:szCs w:val="24"/>
        </w:rPr>
        <w:t xml:space="preserve"> de casas</w:t>
      </w:r>
      <w:r>
        <w:rPr>
          <w:rFonts w:ascii="Times New Roman" w:hAnsi="Times New Roman" w:cs="Times New Roman"/>
          <w:sz w:val="24"/>
          <w:szCs w:val="24"/>
        </w:rPr>
        <w:t xml:space="preserve"> (</w:t>
      </w:r>
      <w:proofErr w:type="spellStart"/>
      <w:r>
        <w:rPr>
          <w:rFonts w:ascii="Times New Roman" w:hAnsi="Times New Roman" w:cs="Times New Roman"/>
          <w:sz w:val="24"/>
          <w:szCs w:val="24"/>
        </w:rPr>
        <w:t>Marcellin</w:t>
      </w:r>
      <w:proofErr w:type="spellEnd"/>
      <w:r>
        <w:rPr>
          <w:rFonts w:ascii="Times New Roman" w:hAnsi="Times New Roman" w:cs="Times New Roman"/>
          <w:sz w:val="24"/>
          <w:szCs w:val="24"/>
        </w:rPr>
        <w:t xml:space="preserve">, 1996). A estrutura física, as mobilidades e os usos plurais dos espaços dos terreiros são pouco explorados, assim como a domesticidade desses ambientes. Não à toa, sua organização se dá pela construção de vínculos familiares. </w:t>
      </w:r>
      <w:r w:rsidRPr="006C29BF">
        <w:rPr>
          <w:rFonts w:ascii="Times New Roman" w:hAnsi="Times New Roman" w:cs="Times New Roman"/>
          <w:sz w:val="24"/>
          <w:szCs w:val="24"/>
        </w:rPr>
        <w:t>Tal como outras casas, os terreiros existem em rede e compõem confi</w:t>
      </w:r>
      <w:r>
        <w:rPr>
          <w:rFonts w:ascii="Times New Roman" w:hAnsi="Times New Roman" w:cs="Times New Roman"/>
          <w:sz w:val="24"/>
          <w:szCs w:val="24"/>
        </w:rPr>
        <w:t xml:space="preserve">gurações mutáveis e </w:t>
      </w:r>
      <w:proofErr w:type="spellStart"/>
      <w:r>
        <w:rPr>
          <w:rFonts w:ascii="Times New Roman" w:hAnsi="Times New Roman" w:cs="Times New Roman"/>
          <w:sz w:val="24"/>
          <w:szCs w:val="24"/>
        </w:rPr>
        <w:t>multiescala</w:t>
      </w:r>
      <w:r w:rsidRPr="006C29BF">
        <w:rPr>
          <w:rFonts w:ascii="Times New Roman" w:hAnsi="Times New Roman" w:cs="Times New Roman"/>
          <w:sz w:val="24"/>
          <w:szCs w:val="24"/>
        </w:rPr>
        <w:t>res</w:t>
      </w:r>
      <w:proofErr w:type="spellEnd"/>
      <w:r w:rsidRPr="006C29BF">
        <w:rPr>
          <w:rFonts w:ascii="Times New Roman" w:hAnsi="Times New Roman" w:cs="Times New Roman"/>
          <w:sz w:val="24"/>
          <w:szCs w:val="24"/>
        </w:rPr>
        <w:t xml:space="preserve"> de interdependência entre humano</w:t>
      </w:r>
      <w:r>
        <w:rPr>
          <w:rFonts w:ascii="Times New Roman" w:hAnsi="Times New Roman" w:cs="Times New Roman"/>
          <w:sz w:val="24"/>
          <w:szCs w:val="24"/>
        </w:rPr>
        <w:t xml:space="preserve">s e não </w:t>
      </w:r>
      <w:r w:rsidRPr="006C29BF">
        <w:rPr>
          <w:rFonts w:ascii="Times New Roman" w:hAnsi="Times New Roman" w:cs="Times New Roman"/>
          <w:sz w:val="24"/>
          <w:szCs w:val="24"/>
        </w:rPr>
        <w:t>humanos</w:t>
      </w:r>
      <w:r w:rsidR="00594E77">
        <w:rPr>
          <w:rFonts w:ascii="Times New Roman" w:hAnsi="Times New Roman" w:cs="Times New Roman"/>
          <w:sz w:val="24"/>
          <w:szCs w:val="24"/>
        </w:rPr>
        <w:t>. Há uma constituição mútua</w:t>
      </w:r>
      <w:r w:rsidRPr="006C29BF">
        <w:rPr>
          <w:rFonts w:ascii="Times New Roman" w:hAnsi="Times New Roman" w:cs="Times New Roman"/>
          <w:sz w:val="24"/>
          <w:szCs w:val="24"/>
        </w:rPr>
        <w:t xml:space="preserve"> entre os terreiros, as pessoas e as divindades a partir da qual as famílias de santo e de sangue se misturam e se engajam na construção e </w:t>
      </w:r>
      <w:r>
        <w:rPr>
          <w:rFonts w:ascii="Times New Roman" w:hAnsi="Times New Roman" w:cs="Times New Roman"/>
          <w:sz w:val="24"/>
          <w:szCs w:val="24"/>
        </w:rPr>
        <w:t xml:space="preserve">na manutenção das casas. </w:t>
      </w:r>
    </w:p>
    <w:p w:rsidR="006C5047" w:rsidRDefault="007A3EAB" w:rsidP="006C50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Percorrendo essas casas, s</w:t>
      </w:r>
      <w:r w:rsidRPr="0036451E">
        <w:rPr>
          <w:rFonts w:ascii="Times New Roman" w:hAnsi="Times New Roman" w:cs="Times New Roman"/>
          <w:sz w:val="24"/>
          <w:szCs w:val="24"/>
        </w:rPr>
        <w:t>obress</w:t>
      </w:r>
      <w:r>
        <w:rPr>
          <w:rFonts w:ascii="Times New Roman" w:hAnsi="Times New Roman" w:cs="Times New Roman"/>
          <w:sz w:val="24"/>
          <w:szCs w:val="24"/>
        </w:rPr>
        <w:t>altaram trajetos, interdições</w:t>
      </w:r>
      <w:r>
        <w:rPr>
          <w:rFonts w:ascii="Times New Roman" w:hAnsi="Times New Roman" w:cs="Times New Roman"/>
          <w:sz w:val="24"/>
          <w:szCs w:val="24"/>
        </w:rPr>
        <w:t xml:space="preserve"> e </w:t>
      </w:r>
      <w:r w:rsidRPr="0036451E">
        <w:rPr>
          <w:rFonts w:ascii="Times New Roman" w:hAnsi="Times New Roman" w:cs="Times New Roman"/>
          <w:sz w:val="24"/>
          <w:szCs w:val="24"/>
        </w:rPr>
        <w:t>negociações.</w:t>
      </w:r>
      <w:r>
        <w:rPr>
          <w:rFonts w:ascii="Times New Roman" w:hAnsi="Times New Roman" w:cs="Times New Roman"/>
          <w:sz w:val="24"/>
          <w:szCs w:val="24"/>
        </w:rPr>
        <w:t xml:space="preserve"> Há muitas formas de se transitar e habitar as casas de santo a partir das quais as pessoas e as divindades fazem suas vidas.</w:t>
      </w:r>
      <w:r w:rsidR="001D30B1">
        <w:rPr>
          <w:rFonts w:ascii="Times New Roman" w:hAnsi="Times New Roman" w:cs="Times New Roman"/>
          <w:sz w:val="24"/>
          <w:szCs w:val="24"/>
        </w:rPr>
        <w:t xml:space="preserve"> Para evidenciar a relação entre a mobilidade produzida pelas casas de santo e a vida cotidiana dos seus h</w:t>
      </w:r>
      <w:r w:rsidR="00DD6E78">
        <w:rPr>
          <w:rFonts w:ascii="Times New Roman" w:hAnsi="Times New Roman" w:cs="Times New Roman"/>
          <w:sz w:val="24"/>
          <w:szCs w:val="24"/>
        </w:rPr>
        <w:t xml:space="preserve">abitantes, analisarei, primeiramente, aspectos do trânsito e da morfologia dos terreiros, a partir de imagens e experiências de campo. Em seguida, relatarei </w:t>
      </w:r>
      <w:r w:rsidR="001D30B1">
        <w:rPr>
          <w:rFonts w:ascii="Times New Roman" w:hAnsi="Times New Roman" w:cs="Times New Roman"/>
          <w:sz w:val="24"/>
          <w:szCs w:val="24"/>
        </w:rPr>
        <w:t xml:space="preserve">meu encontro com Pai Carlinhos, </w:t>
      </w:r>
      <w:r w:rsidR="00A52378">
        <w:rPr>
          <w:rFonts w:ascii="Times New Roman" w:hAnsi="Times New Roman" w:cs="Times New Roman"/>
          <w:sz w:val="24"/>
          <w:szCs w:val="24"/>
        </w:rPr>
        <w:t xml:space="preserve">sacerdote morador de uma comunidade no bairro do </w:t>
      </w:r>
      <w:proofErr w:type="spellStart"/>
      <w:r w:rsidR="00A52378">
        <w:rPr>
          <w:rFonts w:ascii="Times New Roman" w:hAnsi="Times New Roman" w:cs="Times New Roman"/>
          <w:sz w:val="24"/>
          <w:szCs w:val="24"/>
        </w:rPr>
        <w:t>Boaçu</w:t>
      </w:r>
      <w:proofErr w:type="spellEnd"/>
      <w:r w:rsidR="00A52378">
        <w:rPr>
          <w:rFonts w:ascii="Times New Roman" w:hAnsi="Times New Roman" w:cs="Times New Roman"/>
          <w:sz w:val="24"/>
          <w:szCs w:val="24"/>
        </w:rPr>
        <w:t>, em São Gonçalo, e</w:t>
      </w:r>
      <w:r w:rsidR="001D30B1">
        <w:rPr>
          <w:rFonts w:ascii="Times New Roman" w:hAnsi="Times New Roman" w:cs="Times New Roman"/>
          <w:sz w:val="24"/>
          <w:szCs w:val="24"/>
        </w:rPr>
        <w:t xml:space="preserve"> uma conversa telefônica </w:t>
      </w:r>
      <w:r w:rsidR="00A52378">
        <w:rPr>
          <w:rFonts w:ascii="Times New Roman" w:hAnsi="Times New Roman" w:cs="Times New Roman"/>
          <w:sz w:val="24"/>
          <w:szCs w:val="24"/>
        </w:rPr>
        <w:t xml:space="preserve">que tive recentemente com </w:t>
      </w:r>
      <w:proofErr w:type="spellStart"/>
      <w:r w:rsidR="00A52378">
        <w:rPr>
          <w:rFonts w:ascii="Times New Roman" w:hAnsi="Times New Roman" w:cs="Times New Roman"/>
          <w:sz w:val="24"/>
          <w:szCs w:val="24"/>
        </w:rPr>
        <w:t>O</w:t>
      </w:r>
      <w:r w:rsidR="001D30B1">
        <w:rPr>
          <w:rFonts w:ascii="Times New Roman" w:hAnsi="Times New Roman" w:cs="Times New Roman"/>
          <w:sz w:val="24"/>
          <w:szCs w:val="24"/>
        </w:rPr>
        <w:t>gã</w:t>
      </w:r>
      <w:proofErr w:type="spellEnd"/>
      <w:r w:rsidR="001D30B1">
        <w:rPr>
          <w:rFonts w:ascii="Times New Roman" w:hAnsi="Times New Roman" w:cs="Times New Roman"/>
          <w:sz w:val="24"/>
          <w:szCs w:val="24"/>
        </w:rPr>
        <w:t xml:space="preserve"> Pedro</w:t>
      </w:r>
      <w:r w:rsidR="00A52378">
        <w:rPr>
          <w:rFonts w:ascii="Times New Roman" w:hAnsi="Times New Roman" w:cs="Times New Roman"/>
          <w:sz w:val="24"/>
          <w:szCs w:val="24"/>
        </w:rPr>
        <w:t xml:space="preserve">, motorista de </w:t>
      </w:r>
      <w:proofErr w:type="spellStart"/>
      <w:r w:rsidR="00A52378" w:rsidRPr="00594E77">
        <w:rPr>
          <w:rFonts w:ascii="Times New Roman" w:hAnsi="Times New Roman" w:cs="Times New Roman"/>
          <w:sz w:val="24"/>
          <w:szCs w:val="24"/>
        </w:rPr>
        <w:t>Uber</w:t>
      </w:r>
      <w:proofErr w:type="spellEnd"/>
      <w:r w:rsidR="00A52378">
        <w:rPr>
          <w:rFonts w:ascii="Times New Roman" w:hAnsi="Times New Roman" w:cs="Times New Roman"/>
          <w:sz w:val="24"/>
          <w:szCs w:val="24"/>
        </w:rPr>
        <w:t xml:space="preserve"> e membro da família de santo da minha principal interlocutora, num terreiro de candomblé localizado em São José do </w:t>
      </w:r>
      <w:proofErr w:type="spellStart"/>
      <w:r w:rsidR="00A52378">
        <w:rPr>
          <w:rFonts w:ascii="Times New Roman" w:hAnsi="Times New Roman" w:cs="Times New Roman"/>
          <w:sz w:val="24"/>
          <w:szCs w:val="24"/>
        </w:rPr>
        <w:t>Imbassaí</w:t>
      </w:r>
      <w:proofErr w:type="spellEnd"/>
      <w:r w:rsidR="00A52378">
        <w:rPr>
          <w:rFonts w:ascii="Times New Roman" w:hAnsi="Times New Roman" w:cs="Times New Roman"/>
          <w:sz w:val="24"/>
          <w:szCs w:val="24"/>
        </w:rPr>
        <w:t xml:space="preserve">, Maricá. </w:t>
      </w:r>
    </w:p>
    <w:p w:rsidR="007E3C16" w:rsidRDefault="007E3C16" w:rsidP="006C5047">
      <w:pPr>
        <w:spacing w:line="360" w:lineRule="auto"/>
        <w:jc w:val="center"/>
        <w:rPr>
          <w:rFonts w:ascii="Times New Roman" w:hAnsi="Times New Roman" w:cs="Times New Roman"/>
          <w:b/>
          <w:sz w:val="24"/>
          <w:szCs w:val="24"/>
        </w:rPr>
      </w:pPr>
    </w:p>
    <w:p w:rsidR="007E3C16" w:rsidRPr="007E3C16" w:rsidRDefault="007E3C16" w:rsidP="007E3C16">
      <w:pPr>
        <w:spacing w:line="360" w:lineRule="auto"/>
        <w:rPr>
          <w:rFonts w:ascii="Times New Roman" w:hAnsi="Times New Roman" w:cs="Times New Roman"/>
          <w:sz w:val="24"/>
          <w:szCs w:val="24"/>
        </w:rPr>
      </w:pPr>
      <w:r>
        <w:rPr>
          <w:rFonts w:ascii="Times New Roman" w:hAnsi="Times New Roman" w:cs="Times New Roman"/>
          <w:b/>
          <w:sz w:val="24"/>
          <w:szCs w:val="24"/>
        </w:rPr>
        <w:t xml:space="preserve">Palavras chave: </w:t>
      </w:r>
      <w:r w:rsidRPr="007E3C16">
        <w:rPr>
          <w:rFonts w:ascii="Times New Roman" w:hAnsi="Times New Roman" w:cs="Times New Roman"/>
          <w:sz w:val="24"/>
          <w:szCs w:val="24"/>
        </w:rPr>
        <w:t>casas de santo;</w:t>
      </w:r>
      <w:r>
        <w:rPr>
          <w:rFonts w:ascii="Times New Roman" w:hAnsi="Times New Roman" w:cs="Times New Roman"/>
          <w:b/>
          <w:sz w:val="24"/>
          <w:szCs w:val="24"/>
        </w:rPr>
        <w:t xml:space="preserve"> </w:t>
      </w:r>
      <w:r>
        <w:rPr>
          <w:rFonts w:ascii="Times New Roman" w:hAnsi="Times New Roman" w:cs="Times New Roman"/>
          <w:sz w:val="24"/>
          <w:szCs w:val="24"/>
        </w:rPr>
        <w:t>mobilidades; religiões afro-brasileiras.</w:t>
      </w:r>
    </w:p>
    <w:p w:rsidR="007E3C16" w:rsidRDefault="007E3C16" w:rsidP="006C5047">
      <w:pPr>
        <w:spacing w:line="360" w:lineRule="auto"/>
        <w:jc w:val="center"/>
        <w:rPr>
          <w:rFonts w:ascii="Times New Roman" w:hAnsi="Times New Roman" w:cs="Times New Roman"/>
          <w:b/>
          <w:sz w:val="24"/>
          <w:szCs w:val="24"/>
        </w:rPr>
      </w:pPr>
      <w:bookmarkStart w:id="0" w:name="_GoBack"/>
      <w:bookmarkEnd w:id="0"/>
    </w:p>
    <w:p w:rsidR="006C5047" w:rsidRPr="006C5047" w:rsidRDefault="006C5047" w:rsidP="006C5047">
      <w:pPr>
        <w:spacing w:line="360" w:lineRule="auto"/>
        <w:jc w:val="center"/>
        <w:rPr>
          <w:rFonts w:ascii="Times New Roman" w:hAnsi="Times New Roman" w:cs="Times New Roman"/>
          <w:b/>
          <w:sz w:val="24"/>
          <w:szCs w:val="24"/>
        </w:rPr>
      </w:pPr>
      <w:r w:rsidRPr="006C5047">
        <w:rPr>
          <w:rFonts w:ascii="Times New Roman" w:hAnsi="Times New Roman" w:cs="Times New Roman"/>
          <w:b/>
          <w:sz w:val="24"/>
          <w:szCs w:val="24"/>
        </w:rPr>
        <w:t>I</w:t>
      </w:r>
    </w:p>
    <w:p w:rsidR="006C5047" w:rsidRDefault="006C5047" w:rsidP="006C5047">
      <w:pPr>
        <w:spacing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No Rio de Janeiro, ao longo da história republicana, a conformação dos terreiros de candomblé e umbanda teve forte ligação com os fluxos migratórios entre o sudeste e o nordeste e acompanhou a ocupação urbana da cidade pelas populações mais vulneráveis</w:t>
      </w:r>
      <w:r>
        <w:rPr>
          <w:rFonts w:ascii="Times New Roman" w:hAnsi="Times New Roman" w:cs="Times New Roman"/>
          <w:color w:val="000000"/>
          <w:sz w:val="24"/>
          <w:szCs w:val="24"/>
        </w:rPr>
        <w:t>.</w:t>
      </w:r>
      <w:r w:rsidRPr="008C08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Nesse contexto, a construção e operacionalidade dos sistemas de bondes na Zona Sul e de trens nas Zonas Norte e Oeste efetuaram a segregação social, racial e urbana da cidade do Rio de Janeiro (Abreu, 1987). </w:t>
      </w:r>
    </w:p>
    <w:p w:rsidR="00DD6E78" w:rsidRDefault="006C5047" w:rsidP="006C5047">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As casas de santo que se concentravam nas áreas centrais tenderam a se dispersar em direção às regiões mais afastadas, seguindo a expansão das linhas férreas no subúrbio e na Baixada.  </w:t>
      </w:r>
      <w:r w:rsidR="00DD6E78">
        <w:rPr>
          <w:rFonts w:ascii="Times New Roman" w:hAnsi="Times New Roman" w:cs="Times New Roman"/>
          <w:color w:val="000000"/>
          <w:sz w:val="24"/>
          <w:szCs w:val="24"/>
        </w:rPr>
        <w:t xml:space="preserve">O deslocamento em direção à periferia urbana se refletiu nas estruturas físicas das casas. Quando localizadas em terrenos mais amplos e/ou em regiões mais próximas das áreas rurais, as casas de santo também são denominadas </w:t>
      </w:r>
      <w:r w:rsidR="00DD6E78" w:rsidRPr="005B3FE3">
        <w:rPr>
          <w:rFonts w:ascii="Times New Roman" w:hAnsi="Times New Roman" w:cs="Times New Roman"/>
          <w:i/>
          <w:color w:val="000000"/>
          <w:sz w:val="24"/>
          <w:szCs w:val="24"/>
        </w:rPr>
        <w:t>roças</w:t>
      </w:r>
      <w:r w:rsidR="00DD6E78">
        <w:rPr>
          <w:rFonts w:ascii="Times New Roman" w:hAnsi="Times New Roman" w:cs="Times New Roman"/>
          <w:color w:val="000000"/>
          <w:sz w:val="24"/>
          <w:szCs w:val="24"/>
        </w:rPr>
        <w:t>.</w:t>
      </w:r>
    </w:p>
    <w:p w:rsidR="00DD6E78" w:rsidRPr="006E2E78" w:rsidRDefault="00DD6E78" w:rsidP="00DD6E78">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Por sua vez, a conformação da umbanda, ao longo do século XX, é marcada, grosso modo, pela confluência de múltiplas matrizes de culto que efetuaram a transformação dos </w:t>
      </w:r>
      <w:r w:rsidRPr="006E2E78">
        <w:rPr>
          <w:rFonts w:ascii="Times New Roman" w:hAnsi="Times New Roman" w:cs="Times New Roman"/>
          <w:i/>
          <w:color w:val="000000"/>
          <w:sz w:val="24"/>
          <w:szCs w:val="24"/>
        </w:rPr>
        <w:t>centros de mesa</w:t>
      </w:r>
      <w:r>
        <w:rPr>
          <w:rFonts w:ascii="Times New Roman" w:hAnsi="Times New Roman" w:cs="Times New Roman"/>
          <w:color w:val="000000"/>
          <w:sz w:val="24"/>
          <w:szCs w:val="24"/>
        </w:rPr>
        <w:t xml:space="preserve"> (templos de orientação kardecista) em </w:t>
      </w:r>
      <w:r w:rsidRPr="00A7003D">
        <w:rPr>
          <w:rFonts w:ascii="Times New Roman" w:hAnsi="Times New Roman" w:cs="Times New Roman"/>
          <w:i/>
          <w:color w:val="000000"/>
          <w:sz w:val="24"/>
          <w:szCs w:val="24"/>
        </w:rPr>
        <w:t>terreiros</w:t>
      </w:r>
      <w:r>
        <w:rPr>
          <w:rFonts w:ascii="Times New Roman" w:hAnsi="Times New Roman" w:cs="Times New Roman"/>
          <w:color w:val="000000"/>
          <w:sz w:val="24"/>
          <w:szCs w:val="24"/>
        </w:rPr>
        <w:t xml:space="preserve">, através da incorporação de divindades afro-ameríndias. Em meio a grande variação dos cultos, ainda é possível identificar algumas casas de umbanda pela denominação de </w:t>
      </w:r>
      <w:r w:rsidRPr="006E2E78">
        <w:rPr>
          <w:rFonts w:ascii="Times New Roman" w:hAnsi="Times New Roman" w:cs="Times New Roman"/>
          <w:i/>
          <w:color w:val="000000"/>
          <w:sz w:val="24"/>
          <w:szCs w:val="24"/>
        </w:rPr>
        <w:t>centro/tenda espírita</w:t>
      </w:r>
      <w:r>
        <w:rPr>
          <w:rFonts w:ascii="Times New Roman" w:hAnsi="Times New Roman" w:cs="Times New Roman"/>
          <w:i/>
          <w:color w:val="000000"/>
          <w:sz w:val="24"/>
          <w:szCs w:val="24"/>
        </w:rPr>
        <w:t>.</w:t>
      </w:r>
    </w:p>
    <w:p w:rsidR="00DD6E78" w:rsidRDefault="00DD6E78" w:rsidP="00DD6E78">
      <w:pPr>
        <w:spacing w:line="360" w:lineRule="auto"/>
        <w:jc w:val="both"/>
        <w:rPr>
          <w:rFonts w:ascii="Times New Roman" w:hAnsi="Times New Roman" w:cs="Times New Roman"/>
          <w:color w:val="000000"/>
          <w:sz w:val="24"/>
          <w:szCs w:val="24"/>
        </w:rPr>
      </w:pPr>
      <w:r w:rsidRPr="00092331">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0500DDE7" wp14:editId="0D4DAC15">
                <wp:simplePos x="0" y="0"/>
                <wp:positionH relativeFrom="column">
                  <wp:posOffset>116205</wp:posOffset>
                </wp:positionH>
                <wp:positionV relativeFrom="paragraph">
                  <wp:posOffset>3311525</wp:posOffset>
                </wp:positionV>
                <wp:extent cx="5295900" cy="457200"/>
                <wp:effectExtent l="0" t="0" r="0" b="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57200"/>
                        </a:xfrm>
                        <a:prstGeom prst="rect">
                          <a:avLst/>
                        </a:prstGeom>
                        <a:noFill/>
                        <a:ln w="9525">
                          <a:noFill/>
                          <a:miter lim="800000"/>
                          <a:headEnd/>
                          <a:tailEnd/>
                        </a:ln>
                      </wps:spPr>
                      <wps:txbx>
                        <w:txbxContent>
                          <w:p w:rsidR="00DD6E78" w:rsidRPr="006704CB" w:rsidRDefault="00DD6E78" w:rsidP="00DD6E78">
                            <w:pPr>
                              <w:jc w:val="both"/>
                              <w:rPr>
                                <w:rFonts w:ascii="Times New Roman" w:hAnsi="Times New Roman" w:cs="Times New Roman"/>
                                <w:sz w:val="20"/>
                                <w:szCs w:val="20"/>
                              </w:rPr>
                            </w:pPr>
                            <w:r w:rsidRPr="006704CB">
                              <w:rPr>
                                <w:rFonts w:ascii="Times New Roman" w:hAnsi="Times New Roman" w:cs="Times New Roman"/>
                                <w:sz w:val="20"/>
                                <w:szCs w:val="20"/>
                              </w:rPr>
                              <w:t xml:space="preserve">FIGURA 1 – Ilustração de um terreiro de candomblé, por Carlos de </w:t>
                            </w:r>
                            <w:proofErr w:type="spellStart"/>
                            <w:r w:rsidRPr="006704CB">
                              <w:rPr>
                                <w:rFonts w:ascii="Times New Roman" w:hAnsi="Times New Roman" w:cs="Times New Roman"/>
                                <w:sz w:val="20"/>
                                <w:szCs w:val="20"/>
                              </w:rPr>
                              <w:t>Ogyan</w:t>
                            </w:r>
                            <w:proofErr w:type="spellEnd"/>
                            <w:r w:rsidRPr="006704CB">
                              <w:rPr>
                                <w:rFonts w:ascii="Times New Roman" w:hAnsi="Times New Roman" w:cs="Times New Roman"/>
                                <w:sz w:val="20"/>
                                <w:szCs w:val="20"/>
                              </w:rPr>
                              <w:t xml:space="preserve"> (1993). Fonte: Miranda (2000: 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9.15pt;margin-top:260.75pt;width:41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" filled="f" stroked="f">
                <v:textbox>
                  <w:txbxContent>
                    <w:p w:rsidR="00DD6E78" w:rsidRPr="006704CB" w:rsidRDefault="00DD6E78" w:rsidP="00DD6E78">
                      <w:pPr>
                        <w:jc w:val="both"/>
                        <w:rPr>
                          <w:rFonts w:ascii="Times New Roman" w:hAnsi="Times New Roman" w:cs="Times New Roman"/>
                          <w:sz w:val="20"/>
                          <w:szCs w:val="20"/>
                        </w:rPr>
                      </w:pPr>
                      <w:r w:rsidRPr="006704CB">
                        <w:rPr>
                          <w:rFonts w:ascii="Times New Roman" w:hAnsi="Times New Roman" w:cs="Times New Roman"/>
                          <w:sz w:val="20"/>
                          <w:szCs w:val="20"/>
                        </w:rPr>
                        <w:t xml:space="preserve">FIGURA 1 – Ilustração de um terreiro de candomblé, por Carlos de </w:t>
                      </w:r>
                      <w:proofErr w:type="spellStart"/>
                      <w:r w:rsidRPr="006704CB">
                        <w:rPr>
                          <w:rFonts w:ascii="Times New Roman" w:hAnsi="Times New Roman" w:cs="Times New Roman"/>
                          <w:sz w:val="20"/>
                          <w:szCs w:val="20"/>
                        </w:rPr>
                        <w:t>Ogyan</w:t>
                      </w:r>
                      <w:proofErr w:type="spellEnd"/>
                      <w:r w:rsidRPr="006704CB">
                        <w:rPr>
                          <w:rFonts w:ascii="Times New Roman" w:hAnsi="Times New Roman" w:cs="Times New Roman"/>
                          <w:sz w:val="20"/>
                          <w:szCs w:val="20"/>
                        </w:rPr>
                        <w:t xml:space="preserve"> (1993). Fonte: Miranda (2000: 32).</w:t>
                      </w:r>
                    </w:p>
                  </w:txbxContent>
                </v:textbox>
              </v:shape>
            </w:pict>
          </mc:Fallback>
        </mc:AlternateContent>
      </w:r>
      <w:r>
        <w:rPr>
          <w:rFonts w:ascii="Times New Roman" w:hAnsi="Times New Roman" w:cs="Times New Roman"/>
          <w:noProof/>
          <w:sz w:val="24"/>
          <w:szCs w:val="24"/>
          <w:lang w:eastAsia="pt-BR"/>
        </w:rPr>
        <w:drawing>
          <wp:inline distT="0" distB="0" distL="0" distR="0" wp14:anchorId="77CF47D7" wp14:editId="6603F55E">
            <wp:extent cx="5486400" cy="3341420"/>
            <wp:effectExtent l="0" t="0" r="0" b="0"/>
            <wp:docPr id="14" name="Imagem 14" descr="C:\Users\danie\Desktop\Doutorado\FOTOS P2 - BRAZIL LAB\croqui Casa de Tia Ciata - Roberto Conduru.pdf -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Desktop\Doutorado\FOTOS P2 - BRAZIL LAB\croqui Casa de Tia Ciata - Roberto Conduru.pdf - 02.pn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300000"/>
                              </a14:imgEffect>
                            </a14:imgLayer>
                          </a14:imgProps>
                        </a:ext>
                        <a:ext uri="{28A0092B-C50C-407E-A947-70E740481C1C}">
                          <a14:useLocalDpi xmlns:a14="http://schemas.microsoft.com/office/drawing/2010/main" val="0"/>
                        </a:ext>
                      </a:extLst>
                    </a:blip>
                    <a:srcRect l="12665" t="12912" r="12372" b="54808"/>
                    <a:stretch/>
                  </pic:blipFill>
                  <pic:spPr bwMode="auto">
                    <a:xfrm>
                      <a:off x="0" y="0"/>
                      <a:ext cx="5488852" cy="3342913"/>
                    </a:xfrm>
                    <a:prstGeom prst="rect">
                      <a:avLst/>
                    </a:prstGeom>
                    <a:noFill/>
                    <a:ln>
                      <a:noFill/>
                    </a:ln>
                    <a:extLst>
                      <a:ext uri="{53640926-AAD7-44D8-BBD7-CCE9431645EC}">
                        <a14:shadowObscured xmlns:a14="http://schemas.microsoft.com/office/drawing/2010/main"/>
                      </a:ext>
                    </a:extLst>
                  </pic:spPr>
                </pic:pic>
              </a:graphicData>
            </a:graphic>
          </wp:inline>
        </w:drawing>
      </w:r>
    </w:p>
    <w:p w:rsidR="00DD6E78" w:rsidRDefault="00DD6E78" w:rsidP="00DD6E78">
      <w:pPr>
        <w:spacing w:line="360" w:lineRule="auto"/>
        <w:ind w:firstLine="708"/>
        <w:jc w:val="both"/>
        <w:rPr>
          <w:rFonts w:ascii="Times New Roman" w:hAnsi="Times New Roman" w:cs="Times New Roman"/>
          <w:color w:val="000000"/>
          <w:sz w:val="24"/>
          <w:szCs w:val="24"/>
        </w:rPr>
      </w:pPr>
    </w:p>
    <w:p w:rsidR="00DD6E78" w:rsidRDefault="00DD6E78" w:rsidP="00DD6E78">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Elementos da natureza (árvores, plantas, rios, cachoeiras, etc.) fazem parte dos ambientes que constituem as casas de candomblé como espaços de moradia de forças e divindades. Mesmo nas casas cuja localização não se caracteriza pela ruralidade, é imprescindível o acesso a esses elementos</w:t>
      </w:r>
      <w:r w:rsidRPr="002F667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fora das fronteiras edificadas do terreiro. Da mesma forma, pontos conectores de circuitos urbanos (estradas, encruzilhadas, praças, mercados) também integram as casas cuja movimentação inclui diferentes ambientes. </w:t>
      </w:r>
    </w:p>
    <w:p w:rsidR="00DD6E78" w:rsidRPr="008D4B3C" w:rsidRDefault="00DD6E78" w:rsidP="00DD6E78">
      <w:pPr>
        <w:spacing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Na ilustração </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o terreiro é apresentado como um espaço arborizado contendo diferentes edificações. Há um caminho que o atravessa, direcionando o olhar ao </w:t>
      </w:r>
      <w:r w:rsidRPr="00CE1A16">
        <w:rPr>
          <w:rFonts w:ascii="Times New Roman" w:hAnsi="Times New Roman" w:cs="Times New Roman"/>
          <w:i/>
          <w:color w:val="000000"/>
          <w:sz w:val="24"/>
          <w:szCs w:val="24"/>
        </w:rPr>
        <w:t>barracão</w:t>
      </w:r>
      <w:r>
        <w:rPr>
          <w:rFonts w:ascii="Times New Roman" w:hAnsi="Times New Roman" w:cs="Times New Roman"/>
          <w:i/>
          <w:color w:val="000000"/>
          <w:sz w:val="24"/>
          <w:szCs w:val="24"/>
        </w:rPr>
        <w:t xml:space="preserve"> – </w:t>
      </w:r>
      <w:r>
        <w:rPr>
          <w:rFonts w:ascii="Times New Roman" w:hAnsi="Times New Roman" w:cs="Times New Roman"/>
          <w:color w:val="000000"/>
          <w:sz w:val="24"/>
          <w:szCs w:val="24"/>
        </w:rPr>
        <w:t xml:space="preserve">o salão onde se desenrolam as cerimônias públicas. O barracão é concebido como o espaço central e mais extenso do terreiro, sendo o único cômodo cujas portas estão abertas – o que evoca o seu caráter receptivo. Apesar de nem sempre ser prioritário no processo de fundação, o barracão tem </w:t>
      </w:r>
      <w:r>
        <w:rPr>
          <w:rFonts w:ascii="Times New Roman" w:hAnsi="Times New Roman" w:cs="Times New Roman"/>
          <w:sz w:val="24"/>
          <w:szCs w:val="24"/>
        </w:rPr>
        <w:t>prima</w:t>
      </w:r>
      <w:r w:rsidRPr="00E805A1">
        <w:rPr>
          <w:rFonts w:ascii="Times New Roman" w:hAnsi="Times New Roman" w:cs="Times New Roman"/>
          <w:sz w:val="24"/>
          <w:szCs w:val="24"/>
        </w:rPr>
        <w:t>zia na constituição imaginada da casa</w:t>
      </w:r>
      <w:r>
        <w:rPr>
          <w:rFonts w:ascii="Times New Roman" w:hAnsi="Times New Roman" w:cs="Times New Roman"/>
          <w:sz w:val="24"/>
          <w:szCs w:val="24"/>
        </w:rPr>
        <w:t xml:space="preserve">, sendo </w:t>
      </w:r>
      <w:r>
        <w:rPr>
          <w:rFonts w:ascii="Times New Roman" w:hAnsi="Times New Roman" w:cs="Times New Roman"/>
          <w:color w:val="000000"/>
          <w:sz w:val="24"/>
          <w:szCs w:val="24"/>
        </w:rPr>
        <w:t>referência para a construção das demais edificações</w:t>
      </w:r>
      <w:r w:rsidRPr="00E805A1">
        <w:rPr>
          <w:rFonts w:ascii="Times New Roman" w:hAnsi="Times New Roman" w:cs="Times New Roman"/>
          <w:sz w:val="24"/>
          <w:szCs w:val="24"/>
        </w:rPr>
        <w:t>.</w:t>
      </w:r>
      <w:r>
        <w:rPr>
          <w:sz w:val="24"/>
          <w:szCs w:val="24"/>
        </w:rPr>
        <w:t xml:space="preserve"> </w:t>
      </w:r>
      <w:r>
        <w:rPr>
          <w:rFonts w:ascii="Times New Roman" w:hAnsi="Times New Roman" w:cs="Times New Roman"/>
          <w:color w:val="000000"/>
          <w:sz w:val="24"/>
          <w:szCs w:val="24"/>
        </w:rPr>
        <w:t xml:space="preserve">Conjugando </w:t>
      </w:r>
      <w:r w:rsidRPr="00591BE3">
        <w:rPr>
          <w:rFonts w:ascii="Times New Roman" w:hAnsi="Times New Roman" w:cs="Times New Roman"/>
          <w:color w:val="000000"/>
          <w:sz w:val="24"/>
          <w:szCs w:val="24"/>
        </w:rPr>
        <w:t>a abe</w:t>
      </w:r>
      <w:r>
        <w:rPr>
          <w:rFonts w:ascii="Times New Roman" w:hAnsi="Times New Roman" w:cs="Times New Roman"/>
          <w:color w:val="000000"/>
          <w:sz w:val="24"/>
          <w:szCs w:val="24"/>
        </w:rPr>
        <w:t xml:space="preserve">rtura e o acolhimento do público </w:t>
      </w:r>
      <w:r w:rsidRPr="00591BE3">
        <w:rPr>
          <w:rFonts w:ascii="Times New Roman" w:hAnsi="Times New Roman" w:cs="Times New Roman"/>
          <w:color w:val="000000"/>
          <w:sz w:val="24"/>
          <w:szCs w:val="24"/>
        </w:rPr>
        <w:t>com a privacidade e o segredo dos rituais, é o cômodo preferencial de ataques e</w:t>
      </w:r>
      <w:r>
        <w:rPr>
          <w:rFonts w:ascii="Times New Roman" w:hAnsi="Times New Roman" w:cs="Times New Roman"/>
          <w:color w:val="000000"/>
          <w:sz w:val="24"/>
          <w:szCs w:val="24"/>
        </w:rPr>
        <w:t xml:space="preserve"> </w:t>
      </w:r>
      <w:r w:rsidRPr="00591BE3">
        <w:rPr>
          <w:rFonts w:ascii="Times New Roman" w:hAnsi="Times New Roman" w:cs="Times New Roman"/>
          <w:color w:val="000000"/>
          <w:sz w:val="24"/>
          <w:szCs w:val="24"/>
        </w:rPr>
        <w:t>depredações de discriminação religiosa.</w:t>
      </w:r>
    </w:p>
    <w:p w:rsidR="00DD6E78" w:rsidRDefault="00DD6E78" w:rsidP="00DD6E78">
      <w:pPr>
        <w:spacing w:line="360" w:lineRule="auto"/>
        <w:jc w:val="both"/>
        <w:rPr>
          <w:rFonts w:ascii="Times New Roman" w:hAnsi="Times New Roman" w:cs="Times New Roman"/>
          <w:noProof/>
          <w:color w:val="000000"/>
          <w:sz w:val="24"/>
          <w:szCs w:val="24"/>
          <w:lang w:eastAsia="pt-BR"/>
        </w:rPr>
      </w:pPr>
      <w:r w:rsidRPr="00092331">
        <w:rPr>
          <w:rFonts w:ascii="Times New Roman" w:hAnsi="Times New Roman" w:cs="Times New Roman"/>
          <w:noProof/>
          <w:sz w:val="24"/>
          <w:szCs w:val="24"/>
          <w:lang w:eastAsia="pt-BR"/>
        </w:rPr>
        <mc:AlternateContent>
          <mc:Choice Requires="wps">
            <w:drawing>
              <wp:anchor distT="0" distB="0" distL="114300" distR="114300" simplePos="0" relativeHeight="251660288" behindDoc="0" locked="0" layoutInCell="1" allowOverlap="1" wp14:anchorId="40E91780" wp14:editId="4937691C">
                <wp:simplePos x="0" y="0"/>
                <wp:positionH relativeFrom="column">
                  <wp:posOffset>2945</wp:posOffset>
                </wp:positionH>
                <wp:positionV relativeFrom="paragraph">
                  <wp:posOffset>4263332</wp:posOffset>
                </wp:positionV>
                <wp:extent cx="3337560" cy="647700"/>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647700"/>
                        </a:xfrm>
                        <a:prstGeom prst="rect">
                          <a:avLst/>
                        </a:prstGeom>
                        <a:noFill/>
                        <a:ln w="9525">
                          <a:noFill/>
                          <a:miter lim="800000"/>
                          <a:headEnd/>
                          <a:tailEnd/>
                        </a:ln>
                      </wps:spPr>
                      <wps:txbx>
                        <w:txbxContent>
                          <w:p w:rsidR="00DD6E78" w:rsidRDefault="00DD6E78" w:rsidP="00DD6E78">
                            <w:pPr>
                              <w:jc w:val="both"/>
                              <w:rPr>
                                <w:rFonts w:ascii="Times New Roman" w:hAnsi="Times New Roman" w:cs="Times New Roman"/>
                                <w:sz w:val="20"/>
                                <w:szCs w:val="20"/>
                              </w:rPr>
                            </w:pPr>
                            <w:r w:rsidRPr="006704CB">
                              <w:rPr>
                                <w:rFonts w:ascii="Times New Roman" w:hAnsi="Times New Roman" w:cs="Times New Roman"/>
                                <w:sz w:val="20"/>
                                <w:szCs w:val="20"/>
                              </w:rPr>
                              <w:t xml:space="preserve">FIGURA 2 – Ilustração de um terreiro de umbanda, por Tancredo da Silva Pinto (1972). Fonte: </w:t>
                            </w:r>
                            <w:r>
                              <w:rPr>
                                <w:rFonts w:ascii="Times New Roman" w:hAnsi="Times New Roman" w:cs="Times New Roman"/>
                                <w:sz w:val="20"/>
                                <w:szCs w:val="20"/>
                              </w:rPr>
                              <w:t>Freitas e Pinto</w:t>
                            </w:r>
                            <w:r w:rsidRPr="006704CB">
                              <w:rPr>
                                <w:rFonts w:ascii="Times New Roman" w:hAnsi="Times New Roman" w:cs="Times New Roman"/>
                                <w:sz w:val="20"/>
                                <w:szCs w:val="20"/>
                              </w:rPr>
                              <w:t xml:space="preserve"> (1972:35).</w:t>
                            </w:r>
                          </w:p>
                          <w:p w:rsidR="00DD6E78" w:rsidRPr="006704CB" w:rsidRDefault="00DD6E78" w:rsidP="00DD6E78">
                            <w:pPr>
                              <w:jc w:val="both"/>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pt;margin-top:335.7pt;width:262.8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" filled="f" stroked="f">
                <v:textbox>
                  <w:txbxContent>
                    <w:p w:rsidR="00DD6E78" w:rsidRDefault="00DD6E78" w:rsidP="00DD6E78">
                      <w:pPr>
                        <w:jc w:val="both"/>
                        <w:rPr>
                          <w:rFonts w:ascii="Times New Roman" w:hAnsi="Times New Roman" w:cs="Times New Roman"/>
                          <w:sz w:val="20"/>
                          <w:szCs w:val="20"/>
                        </w:rPr>
                      </w:pPr>
                      <w:r w:rsidRPr="006704CB">
                        <w:rPr>
                          <w:rFonts w:ascii="Times New Roman" w:hAnsi="Times New Roman" w:cs="Times New Roman"/>
                          <w:sz w:val="20"/>
                          <w:szCs w:val="20"/>
                        </w:rPr>
                        <w:t xml:space="preserve">FIGURA 2 – Ilustração de um terreiro de umbanda, por Tancredo da Silva Pinto (1972). Fonte: </w:t>
                      </w:r>
                      <w:r>
                        <w:rPr>
                          <w:rFonts w:ascii="Times New Roman" w:hAnsi="Times New Roman" w:cs="Times New Roman"/>
                          <w:sz w:val="20"/>
                          <w:szCs w:val="20"/>
                        </w:rPr>
                        <w:t>Freitas e Pinto</w:t>
                      </w:r>
                      <w:r w:rsidRPr="006704CB">
                        <w:rPr>
                          <w:rFonts w:ascii="Times New Roman" w:hAnsi="Times New Roman" w:cs="Times New Roman"/>
                          <w:sz w:val="20"/>
                          <w:szCs w:val="20"/>
                        </w:rPr>
                        <w:t xml:space="preserve"> (1972:35).</w:t>
                      </w:r>
                    </w:p>
                    <w:p w:rsidR="00DD6E78" w:rsidRPr="006704CB" w:rsidRDefault="00DD6E78" w:rsidP="00DD6E78">
                      <w:pPr>
                        <w:jc w:val="both"/>
                        <w:rPr>
                          <w:rFonts w:ascii="Times New Roman" w:hAnsi="Times New Roman" w:cs="Times New Roman"/>
                          <w:sz w:val="20"/>
                          <w:szCs w:val="20"/>
                        </w:rPr>
                      </w:pPr>
                    </w:p>
                  </w:txbxContent>
                </v:textbox>
              </v:shape>
            </w:pict>
          </mc:Fallback>
        </mc:AlternateContent>
      </w:r>
      <w:r w:rsidRPr="00D3691C">
        <w:rPr>
          <w:rFonts w:ascii="Times New Roman" w:hAnsi="Times New Roman" w:cs="Times New Roman"/>
          <w:noProof/>
          <w:color w:val="000000"/>
          <w:sz w:val="24"/>
          <w:szCs w:val="24"/>
          <w:lang w:eastAsia="pt-BR"/>
        </w:rPr>
        <mc:AlternateContent>
          <mc:Choice Requires="wps">
            <w:drawing>
              <wp:anchor distT="0" distB="0" distL="114300" distR="114300" simplePos="0" relativeHeight="251661312" behindDoc="0" locked="0" layoutInCell="1" allowOverlap="1" wp14:anchorId="6DC82851" wp14:editId="32BFA0C4">
                <wp:simplePos x="0" y="0"/>
                <wp:positionH relativeFrom="column">
                  <wp:posOffset>3545205</wp:posOffset>
                </wp:positionH>
                <wp:positionV relativeFrom="paragraph">
                  <wp:posOffset>1605915</wp:posOffset>
                </wp:positionV>
                <wp:extent cx="1737360" cy="2034540"/>
                <wp:effectExtent l="0" t="0" r="15240" b="2286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034540"/>
                        </a:xfrm>
                        <a:prstGeom prst="rect">
                          <a:avLst/>
                        </a:prstGeom>
                        <a:solidFill>
                          <a:srgbClr val="FFFFFF"/>
                        </a:solidFill>
                        <a:ln w="9525">
                          <a:solidFill>
                            <a:srgbClr val="000000"/>
                          </a:solidFill>
                          <a:miter lim="800000"/>
                          <a:headEnd/>
                          <a:tailEnd/>
                        </a:ln>
                      </wps:spPr>
                      <wps:txbx>
                        <w:txbxContent>
                          <w:p w:rsidR="00DD6E78" w:rsidRPr="006704CB" w:rsidRDefault="00DD6E78" w:rsidP="00DD6E78">
                            <w:pPr>
                              <w:pStyle w:val="PargrafodaLista"/>
                              <w:spacing w:line="360" w:lineRule="auto"/>
                              <w:ind w:left="0"/>
                              <w:jc w:val="both"/>
                              <w:rPr>
                                <w:rFonts w:ascii="Times New Roman" w:hAnsi="Times New Roman" w:cs="Times New Roman"/>
                                <w:sz w:val="20"/>
                                <w:szCs w:val="20"/>
                              </w:rPr>
                            </w:pPr>
                            <w:r w:rsidRPr="006704CB">
                              <w:rPr>
                                <w:rFonts w:ascii="Times New Roman" w:hAnsi="Times New Roman" w:cs="Times New Roman"/>
                                <w:b/>
                                <w:sz w:val="20"/>
                                <w:szCs w:val="20"/>
                              </w:rPr>
                              <w:t>1-</w:t>
                            </w:r>
                            <w:r w:rsidRPr="006704CB">
                              <w:rPr>
                                <w:rFonts w:ascii="Times New Roman" w:hAnsi="Times New Roman" w:cs="Times New Roman"/>
                                <w:sz w:val="20"/>
                                <w:szCs w:val="20"/>
                              </w:rPr>
                              <w:t xml:space="preserve"> Secretaria; </w:t>
                            </w:r>
                            <w:r w:rsidRPr="006704CB">
                              <w:rPr>
                                <w:rFonts w:ascii="Times New Roman" w:hAnsi="Times New Roman" w:cs="Times New Roman"/>
                                <w:b/>
                                <w:sz w:val="20"/>
                                <w:szCs w:val="20"/>
                              </w:rPr>
                              <w:t>2-</w:t>
                            </w:r>
                            <w:r w:rsidRPr="006704CB">
                              <w:rPr>
                                <w:rFonts w:ascii="Times New Roman" w:hAnsi="Times New Roman" w:cs="Times New Roman"/>
                                <w:sz w:val="20"/>
                                <w:szCs w:val="20"/>
                              </w:rPr>
                              <w:t xml:space="preserve"> Portaria; </w:t>
                            </w:r>
                            <w:r w:rsidRPr="006704CB">
                              <w:rPr>
                                <w:rFonts w:ascii="Times New Roman" w:hAnsi="Times New Roman" w:cs="Times New Roman"/>
                                <w:b/>
                                <w:sz w:val="20"/>
                                <w:szCs w:val="20"/>
                              </w:rPr>
                              <w:t>3-</w:t>
                            </w:r>
                            <w:r w:rsidRPr="006704CB">
                              <w:rPr>
                                <w:rFonts w:ascii="Times New Roman" w:hAnsi="Times New Roman" w:cs="Times New Roman"/>
                                <w:sz w:val="20"/>
                                <w:szCs w:val="20"/>
                              </w:rPr>
                              <w:t xml:space="preserve"> Assistência; </w:t>
                            </w:r>
                            <w:r w:rsidRPr="006704CB">
                              <w:rPr>
                                <w:rFonts w:ascii="Times New Roman" w:hAnsi="Times New Roman" w:cs="Times New Roman"/>
                                <w:b/>
                                <w:sz w:val="20"/>
                                <w:szCs w:val="20"/>
                              </w:rPr>
                              <w:t>4-</w:t>
                            </w:r>
                            <w:r w:rsidRPr="006704CB">
                              <w:rPr>
                                <w:rFonts w:ascii="Times New Roman" w:hAnsi="Times New Roman" w:cs="Times New Roman"/>
                                <w:sz w:val="20"/>
                                <w:szCs w:val="20"/>
                              </w:rPr>
                              <w:t xml:space="preserve"> Filhos de santo; </w:t>
                            </w:r>
                            <w:r w:rsidRPr="006704CB">
                              <w:rPr>
                                <w:rFonts w:ascii="Times New Roman" w:hAnsi="Times New Roman" w:cs="Times New Roman"/>
                                <w:b/>
                                <w:sz w:val="20"/>
                                <w:szCs w:val="20"/>
                              </w:rPr>
                              <w:t>5-</w:t>
                            </w:r>
                            <w:r w:rsidRPr="006704CB">
                              <w:rPr>
                                <w:rFonts w:ascii="Times New Roman" w:hAnsi="Times New Roman" w:cs="Times New Roman"/>
                                <w:sz w:val="20"/>
                                <w:szCs w:val="20"/>
                              </w:rPr>
                              <w:t xml:space="preserve"> Filhas de santo; </w:t>
                            </w:r>
                            <w:r w:rsidRPr="006704CB">
                              <w:rPr>
                                <w:rFonts w:ascii="Times New Roman" w:hAnsi="Times New Roman" w:cs="Times New Roman"/>
                                <w:b/>
                                <w:sz w:val="20"/>
                                <w:szCs w:val="20"/>
                              </w:rPr>
                              <w:t>6-</w:t>
                            </w:r>
                            <w:r w:rsidRPr="006704CB">
                              <w:rPr>
                                <w:rFonts w:ascii="Times New Roman" w:hAnsi="Times New Roman" w:cs="Times New Roman"/>
                                <w:sz w:val="20"/>
                                <w:szCs w:val="20"/>
                              </w:rPr>
                              <w:t xml:space="preserve"> </w:t>
                            </w:r>
                            <w:proofErr w:type="spellStart"/>
                            <w:r w:rsidRPr="006704CB">
                              <w:rPr>
                                <w:rFonts w:ascii="Times New Roman" w:hAnsi="Times New Roman" w:cs="Times New Roman"/>
                                <w:i/>
                                <w:sz w:val="20"/>
                                <w:szCs w:val="20"/>
                              </w:rPr>
                              <w:t>Abaçá</w:t>
                            </w:r>
                            <w:proofErr w:type="spellEnd"/>
                            <w:r w:rsidRPr="006704CB">
                              <w:rPr>
                                <w:rFonts w:ascii="Times New Roman" w:hAnsi="Times New Roman" w:cs="Times New Roman"/>
                                <w:sz w:val="20"/>
                                <w:szCs w:val="20"/>
                              </w:rPr>
                              <w:t xml:space="preserve">; </w:t>
                            </w:r>
                            <w:r w:rsidRPr="006704CB">
                              <w:rPr>
                                <w:rFonts w:ascii="Times New Roman" w:hAnsi="Times New Roman" w:cs="Times New Roman"/>
                                <w:b/>
                                <w:sz w:val="20"/>
                                <w:szCs w:val="20"/>
                              </w:rPr>
                              <w:t>7-</w:t>
                            </w:r>
                            <w:r w:rsidRPr="006704CB">
                              <w:rPr>
                                <w:rFonts w:ascii="Times New Roman" w:hAnsi="Times New Roman" w:cs="Times New Roman"/>
                                <w:sz w:val="20"/>
                                <w:szCs w:val="20"/>
                              </w:rPr>
                              <w:t xml:space="preserve"> Atabaque; </w:t>
                            </w:r>
                            <w:r w:rsidRPr="006704CB">
                              <w:rPr>
                                <w:rFonts w:ascii="Times New Roman" w:hAnsi="Times New Roman" w:cs="Times New Roman"/>
                                <w:b/>
                                <w:sz w:val="20"/>
                                <w:szCs w:val="20"/>
                              </w:rPr>
                              <w:t>8-</w:t>
                            </w:r>
                            <w:r w:rsidRPr="006704CB">
                              <w:rPr>
                                <w:rFonts w:ascii="Times New Roman" w:hAnsi="Times New Roman" w:cs="Times New Roman"/>
                                <w:sz w:val="20"/>
                                <w:szCs w:val="20"/>
                              </w:rPr>
                              <w:t xml:space="preserve"> </w:t>
                            </w:r>
                            <w:proofErr w:type="spellStart"/>
                            <w:r w:rsidRPr="006704CB">
                              <w:rPr>
                                <w:rFonts w:ascii="Times New Roman" w:hAnsi="Times New Roman" w:cs="Times New Roman"/>
                                <w:i/>
                                <w:sz w:val="20"/>
                                <w:szCs w:val="20"/>
                              </w:rPr>
                              <w:t>Babalorixá</w:t>
                            </w:r>
                            <w:proofErr w:type="spellEnd"/>
                            <w:r w:rsidRPr="006704CB">
                              <w:rPr>
                                <w:rFonts w:ascii="Times New Roman" w:hAnsi="Times New Roman" w:cs="Times New Roman"/>
                                <w:sz w:val="20"/>
                                <w:szCs w:val="20"/>
                              </w:rPr>
                              <w:t xml:space="preserve">; </w:t>
                            </w:r>
                            <w:r w:rsidRPr="006704CB">
                              <w:rPr>
                                <w:rFonts w:ascii="Times New Roman" w:hAnsi="Times New Roman" w:cs="Times New Roman"/>
                                <w:b/>
                                <w:sz w:val="20"/>
                                <w:szCs w:val="20"/>
                              </w:rPr>
                              <w:t>9-</w:t>
                            </w:r>
                            <w:r w:rsidRPr="006704CB">
                              <w:rPr>
                                <w:rFonts w:ascii="Times New Roman" w:hAnsi="Times New Roman" w:cs="Times New Roman"/>
                                <w:sz w:val="20"/>
                                <w:szCs w:val="20"/>
                              </w:rPr>
                              <w:t xml:space="preserve"> Altar; </w:t>
                            </w:r>
                            <w:r w:rsidRPr="006704CB">
                              <w:rPr>
                                <w:rFonts w:ascii="Times New Roman" w:hAnsi="Times New Roman" w:cs="Times New Roman"/>
                                <w:b/>
                                <w:sz w:val="20"/>
                                <w:szCs w:val="20"/>
                              </w:rPr>
                              <w:t>10-</w:t>
                            </w:r>
                            <w:r w:rsidRPr="006704CB">
                              <w:rPr>
                                <w:rFonts w:ascii="Times New Roman" w:hAnsi="Times New Roman" w:cs="Times New Roman"/>
                                <w:sz w:val="20"/>
                                <w:szCs w:val="20"/>
                              </w:rPr>
                              <w:t xml:space="preserve"> </w:t>
                            </w:r>
                            <w:proofErr w:type="spellStart"/>
                            <w:r w:rsidRPr="006704CB">
                              <w:rPr>
                                <w:rFonts w:ascii="Times New Roman" w:hAnsi="Times New Roman" w:cs="Times New Roman"/>
                                <w:i/>
                                <w:sz w:val="20"/>
                                <w:szCs w:val="20"/>
                              </w:rPr>
                              <w:t>Roncó</w:t>
                            </w:r>
                            <w:proofErr w:type="spellEnd"/>
                            <w:r w:rsidRPr="006704CB">
                              <w:rPr>
                                <w:rFonts w:ascii="Times New Roman" w:hAnsi="Times New Roman" w:cs="Times New Roman"/>
                                <w:sz w:val="20"/>
                                <w:szCs w:val="20"/>
                              </w:rPr>
                              <w:t xml:space="preserve">; </w:t>
                            </w:r>
                            <w:r w:rsidRPr="006704CB">
                              <w:rPr>
                                <w:rFonts w:ascii="Times New Roman" w:hAnsi="Times New Roman" w:cs="Times New Roman"/>
                                <w:b/>
                                <w:sz w:val="20"/>
                                <w:szCs w:val="20"/>
                              </w:rPr>
                              <w:t>11-</w:t>
                            </w:r>
                            <w:r w:rsidRPr="006704CB">
                              <w:rPr>
                                <w:rFonts w:ascii="Times New Roman" w:hAnsi="Times New Roman" w:cs="Times New Roman"/>
                                <w:sz w:val="20"/>
                                <w:szCs w:val="20"/>
                              </w:rPr>
                              <w:t xml:space="preserve"> Vestiário para homens; </w:t>
                            </w:r>
                            <w:r w:rsidRPr="006704CB">
                              <w:rPr>
                                <w:rFonts w:ascii="Times New Roman" w:hAnsi="Times New Roman" w:cs="Times New Roman"/>
                                <w:b/>
                                <w:sz w:val="20"/>
                                <w:szCs w:val="20"/>
                              </w:rPr>
                              <w:t>12-</w:t>
                            </w:r>
                            <w:r w:rsidRPr="006704CB">
                              <w:rPr>
                                <w:rFonts w:ascii="Times New Roman" w:hAnsi="Times New Roman" w:cs="Times New Roman"/>
                                <w:sz w:val="20"/>
                                <w:szCs w:val="20"/>
                              </w:rPr>
                              <w:t xml:space="preserve"> Vestiário para mulheres; </w:t>
                            </w:r>
                            <w:r w:rsidRPr="006704CB">
                              <w:rPr>
                                <w:rFonts w:ascii="Times New Roman" w:hAnsi="Times New Roman" w:cs="Times New Roman"/>
                                <w:b/>
                                <w:sz w:val="20"/>
                                <w:szCs w:val="20"/>
                              </w:rPr>
                              <w:t>13-</w:t>
                            </w:r>
                            <w:r w:rsidRPr="006704CB">
                              <w:rPr>
                                <w:rFonts w:ascii="Times New Roman" w:hAnsi="Times New Roman" w:cs="Times New Roman"/>
                                <w:sz w:val="20"/>
                                <w:szCs w:val="20"/>
                              </w:rPr>
                              <w:t xml:space="preserve"> Sala Litúrgica; </w:t>
                            </w:r>
                            <w:r w:rsidRPr="006704CB">
                              <w:rPr>
                                <w:rFonts w:ascii="Times New Roman" w:hAnsi="Times New Roman" w:cs="Times New Roman"/>
                                <w:b/>
                                <w:sz w:val="20"/>
                                <w:szCs w:val="20"/>
                              </w:rPr>
                              <w:t>14-</w:t>
                            </w:r>
                            <w:r w:rsidRPr="006704CB">
                              <w:rPr>
                                <w:rFonts w:ascii="Times New Roman" w:hAnsi="Times New Roman" w:cs="Times New Roman"/>
                                <w:sz w:val="20"/>
                                <w:szCs w:val="20"/>
                              </w:rPr>
                              <w:t xml:space="preserve"> Cozinha de santo.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9.15pt;margin-top:126.45pt;width:136.8pt;height:16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">
                <v:textbox>
                  <w:txbxContent>
                    <w:p w:rsidR="00DD6E78" w:rsidRPr="006704CB" w:rsidRDefault="00DD6E78" w:rsidP="00DD6E78">
                      <w:pPr>
                        <w:pStyle w:val="PargrafodaLista"/>
                        <w:spacing w:line="360" w:lineRule="auto"/>
                        <w:ind w:left="0"/>
                        <w:jc w:val="both"/>
                        <w:rPr>
                          <w:rFonts w:ascii="Times New Roman" w:hAnsi="Times New Roman" w:cs="Times New Roman"/>
                          <w:sz w:val="20"/>
                          <w:szCs w:val="20"/>
                        </w:rPr>
                      </w:pPr>
                      <w:r w:rsidRPr="006704CB">
                        <w:rPr>
                          <w:rFonts w:ascii="Times New Roman" w:hAnsi="Times New Roman" w:cs="Times New Roman"/>
                          <w:b/>
                          <w:sz w:val="20"/>
                          <w:szCs w:val="20"/>
                        </w:rPr>
                        <w:t>1-</w:t>
                      </w:r>
                      <w:r w:rsidRPr="006704CB">
                        <w:rPr>
                          <w:rFonts w:ascii="Times New Roman" w:hAnsi="Times New Roman" w:cs="Times New Roman"/>
                          <w:sz w:val="20"/>
                          <w:szCs w:val="20"/>
                        </w:rPr>
                        <w:t xml:space="preserve"> Secretaria; </w:t>
                      </w:r>
                      <w:r w:rsidRPr="006704CB">
                        <w:rPr>
                          <w:rFonts w:ascii="Times New Roman" w:hAnsi="Times New Roman" w:cs="Times New Roman"/>
                          <w:b/>
                          <w:sz w:val="20"/>
                          <w:szCs w:val="20"/>
                        </w:rPr>
                        <w:t>2-</w:t>
                      </w:r>
                      <w:r w:rsidRPr="006704CB">
                        <w:rPr>
                          <w:rFonts w:ascii="Times New Roman" w:hAnsi="Times New Roman" w:cs="Times New Roman"/>
                          <w:sz w:val="20"/>
                          <w:szCs w:val="20"/>
                        </w:rPr>
                        <w:t xml:space="preserve"> Portaria; </w:t>
                      </w:r>
                      <w:r w:rsidRPr="006704CB">
                        <w:rPr>
                          <w:rFonts w:ascii="Times New Roman" w:hAnsi="Times New Roman" w:cs="Times New Roman"/>
                          <w:b/>
                          <w:sz w:val="20"/>
                          <w:szCs w:val="20"/>
                        </w:rPr>
                        <w:t>3-</w:t>
                      </w:r>
                      <w:r w:rsidRPr="006704CB">
                        <w:rPr>
                          <w:rFonts w:ascii="Times New Roman" w:hAnsi="Times New Roman" w:cs="Times New Roman"/>
                          <w:sz w:val="20"/>
                          <w:szCs w:val="20"/>
                        </w:rPr>
                        <w:t xml:space="preserve"> Assistência; </w:t>
                      </w:r>
                      <w:r w:rsidRPr="006704CB">
                        <w:rPr>
                          <w:rFonts w:ascii="Times New Roman" w:hAnsi="Times New Roman" w:cs="Times New Roman"/>
                          <w:b/>
                          <w:sz w:val="20"/>
                          <w:szCs w:val="20"/>
                        </w:rPr>
                        <w:t>4-</w:t>
                      </w:r>
                      <w:r w:rsidRPr="006704CB">
                        <w:rPr>
                          <w:rFonts w:ascii="Times New Roman" w:hAnsi="Times New Roman" w:cs="Times New Roman"/>
                          <w:sz w:val="20"/>
                          <w:szCs w:val="20"/>
                        </w:rPr>
                        <w:t xml:space="preserve"> Filhos de santo; </w:t>
                      </w:r>
                      <w:r w:rsidRPr="006704CB">
                        <w:rPr>
                          <w:rFonts w:ascii="Times New Roman" w:hAnsi="Times New Roman" w:cs="Times New Roman"/>
                          <w:b/>
                          <w:sz w:val="20"/>
                          <w:szCs w:val="20"/>
                        </w:rPr>
                        <w:t>5-</w:t>
                      </w:r>
                      <w:r w:rsidRPr="006704CB">
                        <w:rPr>
                          <w:rFonts w:ascii="Times New Roman" w:hAnsi="Times New Roman" w:cs="Times New Roman"/>
                          <w:sz w:val="20"/>
                          <w:szCs w:val="20"/>
                        </w:rPr>
                        <w:t xml:space="preserve"> Filhas de santo; </w:t>
                      </w:r>
                      <w:r w:rsidRPr="006704CB">
                        <w:rPr>
                          <w:rFonts w:ascii="Times New Roman" w:hAnsi="Times New Roman" w:cs="Times New Roman"/>
                          <w:b/>
                          <w:sz w:val="20"/>
                          <w:szCs w:val="20"/>
                        </w:rPr>
                        <w:t>6-</w:t>
                      </w:r>
                      <w:r w:rsidRPr="006704CB">
                        <w:rPr>
                          <w:rFonts w:ascii="Times New Roman" w:hAnsi="Times New Roman" w:cs="Times New Roman"/>
                          <w:sz w:val="20"/>
                          <w:szCs w:val="20"/>
                        </w:rPr>
                        <w:t xml:space="preserve"> </w:t>
                      </w:r>
                      <w:proofErr w:type="spellStart"/>
                      <w:r w:rsidRPr="006704CB">
                        <w:rPr>
                          <w:rFonts w:ascii="Times New Roman" w:hAnsi="Times New Roman" w:cs="Times New Roman"/>
                          <w:i/>
                          <w:sz w:val="20"/>
                          <w:szCs w:val="20"/>
                        </w:rPr>
                        <w:t>Abaçá</w:t>
                      </w:r>
                      <w:proofErr w:type="spellEnd"/>
                      <w:r w:rsidRPr="006704CB">
                        <w:rPr>
                          <w:rFonts w:ascii="Times New Roman" w:hAnsi="Times New Roman" w:cs="Times New Roman"/>
                          <w:sz w:val="20"/>
                          <w:szCs w:val="20"/>
                        </w:rPr>
                        <w:t xml:space="preserve">; </w:t>
                      </w:r>
                      <w:r w:rsidRPr="006704CB">
                        <w:rPr>
                          <w:rFonts w:ascii="Times New Roman" w:hAnsi="Times New Roman" w:cs="Times New Roman"/>
                          <w:b/>
                          <w:sz w:val="20"/>
                          <w:szCs w:val="20"/>
                        </w:rPr>
                        <w:t>7-</w:t>
                      </w:r>
                      <w:r w:rsidRPr="006704CB">
                        <w:rPr>
                          <w:rFonts w:ascii="Times New Roman" w:hAnsi="Times New Roman" w:cs="Times New Roman"/>
                          <w:sz w:val="20"/>
                          <w:szCs w:val="20"/>
                        </w:rPr>
                        <w:t xml:space="preserve"> Atabaque; </w:t>
                      </w:r>
                      <w:r w:rsidRPr="006704CB">
                        <w:rPr>
                          <w:rFonts w:ascii="Times New Roman" w:hAnsi="Times New Roman" w:cs="Times New Roman"/>
                          <w:b/>
                          <w:sz w:val="20"/>
                          <w:szCs w:val="20"/>
                        </w:rPr>
                        <w:t>8-</w:t>
                      </w:r>
                      <w:r w:rsidRPr="006704CB">
                        <w:rPr>
                          <w:rFonts w:ascii="Times New Roman" w:hAnsi="Times New Roman" w:cs="Times New Roman"/>
                          <w:sz w:val="20"/>
                          <w:szCs w:val="20"/>
                        </w:rPr>
                        <w:t xml:space="preserve"> </w:t>
                      </w:r>
                      <w:proofErr w:type="spellStart"/>
                      <w:r w:rsidRPr="006704CB">
                        <w:rPr>
                          <w:rFonts w:ascii="Times New Roman" w:hAnsi="Times New Roman" w:cs="Times New Roman"/>
                          <w:i/>
                          <w:sz w:val="20"/>
                          <w:szCs w:val="20"/>
                        </w:rPr>
                        <w:t>Babalorixá</w:t>
                      </w:r>
                      <w:proofErr w:type="spellEnd"/>
                      <w:r w:rsidRPr="006704CB">
                        <w:rPr>
                          <w:rFonts w:ascii="Times New Roman" w:hAnsi="Times New Roman" w:cs="Times New Roman"/>
                          <w:sz w:val="20"/>
                          <w:szCs w:val="20"/>
                        </w:rPr>
                        <w:t xml:space="preserve">; </w:t>
                      </w:r>
                      <w:r w:rsidRPr="006704CB">
                        <w:rPr>
                          <w:rFonts w:ascii="Times New Roman" w:hAnsi="Times New Roman" w:cs="Times New Roman"/>
                          <w:b/>
                          <w:sz w:val="20"/>
                          <w:szCs w:val="20"/>
                        </w:rPr>
                        <w:t>9-</w:t>
                      </w:r>
                      <w:r w:rsidRPr="006704CB">
                        <w:rPr>
                          <w:rFonts w:ascii="Times New Roman" w:hAnsi="Times New Roman" w:cs="Times New Roman"/>
                          <w:sz w:val="20"/>
                          <w:szCs w:val="20"/>
                        </w:rPr>
                        <w:t xml:space="preserve"> Altar; </w:t>
                      </w:r>
                      <w:r w:rsidRPr="006704CB">
                        <w:rPr>
                          <w:rFonts w:ascii="Times New Roman" w:hAnsi="Times New Roman" w:cs="Times New Roman"/>
                          <w:b/>
                          <w:sz w:val="20"/>
                          <w:szCs w:val="20"/>
                        </w:rPr>
                        <w:t>10-</w:t>
                      </w:r>
                      <w:r w:rsidRPr="006704CB">
                        <w:rPr>
                          <w:rFonts w:ascii="Times New Roman" w:hAnsi="Times New Roman" w:cs="Times New Roman"/>
                          <w:sz w:val="20"/>
                          <w:szCs w:val="20"/>
                        </w:rPr>
                        <w:t xml:space="preserve"> </w:t>
                      </w:r>
                      <w:proofErr w:type="spellStart"/>
                      <w:r w:rsidRPr="006704CB">
                        <w:rPr>
                          <w:rFonts w:ascii="Times New Roman" w:hAnsi="Times New Roman" w:cs="Times New Roman"/>
                          <w:i/>
                          <w:sz w:val="20"/>
                          <w:szCs w:val="20"/>
                        </w:rPr>
                        <w:t>Roncó</w:t>
                      </w:r>
                      <w:proofErr w:type="spellEnd"/>
                      <w:r w:rsidRPr="006704CB">
                        <w:rPr>
                          <w:rFonts w:ascii="Times New Roman" w:hAnsi="Times New Roman" w:cs="Times New Roman"/>
                          <w:sz w:val="20"/>
                          <w:szCs w:val="20"/>
                        </w:rPr>
                        <w:t xml:space="preserve">; </w:t>
                      </w:r>
                      <w:r w:rsidRPr="006704CB">
                        <w:rPr>
                          <w:rFonts w:ascii="Times New Roman" w:hAnsi="Times New Roman" w:cs="Times New Roman"/>
                          <w:b/>
                          <w:sz w:val="20"/>
                          <w:szCs w:val="20"/>
                        </w:rPr>
                        <w:t>11-</w:t>
                      </w:r>
                      <w:r w:rsidRPr="006704CB">
                        <w:rPr>
                          <w:rFonts w:ascii="Times New Roman" w:hAnsi="Times New Roman" w:cs="Times New Roman"/>
                          <w:sz w:val="20"/>
                          <w:szCs w:val="20"/>
                        </w:rPr>
                        <w:t xml:space="preserve"> Vestiário para homens; </w:t>
                      </w:r>
                      <w:r w:rsidRPr="006704CB">
                        <w:rPr>
                          <w:rFonts w:ascii="Times New Roman" w:hAnsi="Times New Roman" w:cs="Times New Roman"/>
                          <w:b/>
                          <w:sz w:val="20"/>
                          <w:szCs w:val="20"/>
                        </w:rPr>
                        <w:t>12-</w:t>
                      </w:r>
                      <w:r w:rsidRPr="006704CB">
                        <w:rPr>
                          <w:rFonts w:ascii="Times New Roman" w:hAnsi="Times New Roman" w:cs="Times New Roman"/>
                          <w:sz w:val="20"/>
                          <w:szCs w:val="20"/>
                        </w:rPr>
                        <w:t xml:space="preserve"> Vestiário para mulheres; </w:t>
                      </w:r>
                      <w:r w:rsidRPr="006704CB">
                        <w:rPr>
                          <w:rFonts w:ascii="Times New Roman" w:hAnsi="Times New Roman" w:cs="Times New Roman"/>
                          <w:b/>
                          <w:sz w:val="20"/>
                          <w:szCs w:val="20"/>
                        </w:rPr>
                        <w:t>13-</w:t>
                      </w:r>
                      <w:r w:rsidRPr="006704CB">
                        <w:rPr>
                          <w:rFonts w:ascii="Times New Roman" w:hAnsi="Times New Roman" w:cs="Times New Roman"/>
                          <w:sz w:val="20"/>
                          <w:szCs w:val="20"/>
                        </w:rPr>
                        <w:t xml:space="preserve"> Sala Litúrgica; </w:t>
                      </w:r>
                      <w:r w:rsidRPr="006704CB">
                        <w:rPr>
                          <w:rFonts w:ascii="Times New Roman" w:hAnsi="Times New Roman" w:cs="Times New Roman"/>
                          <w:b/>
                          <w:sz w:val="20"/>
                          <w:szCs w:val="20"/>
                        </w:rPr>
                        <w:t>14-</w:t>
                      </w:r>
                      <w:r w:rsidRPr="006704CB">
                        <w:rPr>
                          <w:rFonts w:ascii="Times New Roman" w:hAnsi="Times New Roman" w:cs="Times New Roman"/>
                          <w:sz w:val="20"/>
                          <w:szCs w:val="20"/>
                        </w:rPr>
                        <w:t xml:space="preserve"> Cozinha de santo.</w:t>
                      </w:r>
                    </w:p>
                  </w:txbxContent>
                </v:textbox>
              </v:shape>
            </w:pict>
          </mc:Fallback>
        </mc:AlternateContent>
      </w:r>
      <w:r>
        <w:rPr>
          <w:rFonts w:ascii="Times New Roman" w:hAnsi="Times New Roman" w:cs="Times New Roman"/>
          <w:noProof/>
          <w:color w:val="000000"/>
          <w:sz w:val="24"/>
          <w:szCs w:val="24"/>
          <w:lang w:eastAsia="pt-BR"/>
        </w:rPr>
        <w:drawing>
          <wp:inline distT="0" distB="0" distL="0" distR="0" wp14:anchorId="7C87440F" wp14:editId="6C4AF0E0">
            <wp:extent cx="2944090" cy="4197928"/>
            <wp:effectExtent l="0" t="0" r="8890" b="0"/>
            <wp:docPr id="3" name="Imagem 3" descr="C:\Users\danie\AppData\Local\Temp\Rar$DIa12520.34270\croqui - Tancredo da Silva Pint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AppData\Local\Temp\Rar$DIa12520.34270\croqui - Tancredo da Silva Pinto_page-000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480" t="20847" r="24864" b="22634"/>
                    <a:stretch/>
                  </pic:blipFill>
                  <pic:spPr bwMode="auto">
                    <a:xfrm>
                      <a:off x="0" y="0"/>
                      <a:ext cx="2948426" cy="4204111"/>
                    </a:xfrm>
                    <a:prstGeom prst="rect">
                      <a:avLst/>
                    </a:prstGeom>
                    <a:noFill/>
                    <a:ln>
                      <a:noFill/>
                    </a:ln>
                    <a:extLst>
                      <a:ext uri="{53640926-AAD7-44D8-BBD7-CCE9431645EC}">
                        <a14:shadowObscured xmlns:a14="http://schemas.microsoft.com/office/drawing/2010/main"/>
                      </a:ext>
                    </a:extLst>
                  </pic:spPr>
                </pic:pic>
              </a:graphicData>
            </a:graphic>
          </wp:inline>
        </w:drawing>
      </w:r>
    </w:p>
    <w:p w:rsidR="00DD6E78" w:rsidRDefault="00DD6E78" w:rsidP="00DD6E78">
      <w:pPr>
        <w:spacing w:line="360" w:lineRule="auto"/>
        <w:jc w:val="both"/>
        <w:rPr>
          <w:rFonts w:ascii="Times New Roman" w:hAnsi="Times New Roman" w:cs="Times New Roman"/>
          <w:noProof/>
          <w:color w:val="000000"/>
          <w:sz w:val="24"/>
          <w:szCs w:val="24"/>
          <w:lang w:eastAsia="pt-BR"/>
        </w:rPr>
      </w:pPr>
    </w:p>
    <w:p w:rsidR="00DD6E78" w:rsidRDefault="00DD6E78" w:rsidP="00DD6E78">
      <w:pPr>
        <w:spacing w:line="360" w:lineRule="auto"/>
        <w:jc w:val="both"/>
        <w:rPr>
          <w:rFonts w:ascii="Times New Roman" w:hAnsi="Times New Roman" w:cs="Times New Roman"/>
          <w:noProof/>
          <w:color w:val="000000"/>
          <w:sz w:val="24"/>
          <w:szCs w:val="24"/>
          <w:lang w:eastAsia="pt-BR"/>
        </w:rPr>
      </w:pPr>
    </w:p>
    <w:p w:rsidR="00DD6E78" w:rsidRPr="007E5C13" w:rsidRDefault="00DD6E78" w:rsidP="00DD6E78">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figura 2 representa um barracão e é oriunda de um manual para abertura e organização de terreiros de umbanda. Ao invés de um caminho dirigido a uma porta aberta, a ilustração demarca os espaços internos de acordo com uma numeração, sugerindo uma determinada forma de acesso e o posicionamento dos integrantes da </w:t>
      </w:r>
      <w:r>
        <w:rPr>
          <w:rFonts w:ascii="Times New Roman" w:hAnsi="Times New Roman" w:cs="Times New Roman"/>
          <w:color w:val="000000"/>
          <w:sz w:val="24"/>
          <w:szCs w:val="24"/>
        </w:rPr>
        <w:lastRenderedPageBreak/>
        <w:t xml:space="preserve">casa. A </w:t>
      </w:r>
      <w:r w:rsidRPr="00960FB0">
        <w:rPr>
          <w:rFonts w:ascii="Times New Roman" w:hAnsi="Times New Roman" w:cs="Times New Roman"/>
          <w:color w:val="000000"/>
          <w:sz w:val="24"/>
          <w:szCs w:val="24"/>
        </w:rPr>
        <w:t>secretaria</w:t>
      </w:r>
      <w:r>
        <w:rPr>
          <w:rFonts w:ascii="Times New Roman" w:hAnsi="Times New Roman" w:cs="Times New Roman"/>
          <w:color w:val="000000"/>
          <w:sz w:val="24"/>
          <w:szCs w:val="24"/>
        </w:rPr>
        <w:t xml:space="preserve"> (local de gestão institucional e financeira) aparece como primeiro espaço da casa, antes mesmo da </w:t>
      </w:r>
      <w:r w:rsidRPr="00960FB0">
        <w:rPr>
          <w:rFonts w:ascii="Times New Roman" w:hAnsi="Times New Roman" w:cs="Times New Roman"/>
          <w:color w:val="000000"/>
          <w:sz w:val="24"/>
          <w:szCs w:val="24"/>
        </w:rPr>
        <w:t xml:space="preserve">portaria </w:t>
      </w:r>
      <w:r>
        <w:rPr>
          <w:rFonts w:ascii="Times New Roman" w:hAnsi="Times New Roman" w:cs="Times New Roman"/>
          <w:color w:val="000000"/>
          <w:sz w:val="24"/>
          <w:szCs w:val="24"/>
        </w:rPr>
        <w:t xml:space="preserve">(local de acesso). Também se enfatiza a separação entre os filhos e as filhas de santo e os visitantes cuja permanência é restrita ao local da assistência. O </w:t>
      </w:r>
      <w:proofErr w:type="spellStart"/>
      <w:r w:rsidRPr="00CC14AD">
        <w:rPr>
          <w:rFonts w:ascii="Times New Roman" w:hAnsi="Times New Roman" w:cs="Times New Roman"/>
          <w:i/>
          <w:color w:val="000000"/>
          <w:sz w:val="24"/>
          <w:szCs w:val="24"/>
        </w:rPr>
        <w:t>abaça</w:t>
      </w:r>
      <w:proofErr w:type="spellEnd"/>
      <w:r>
        <w:rPr>
          <w:rFonts w:ascii="Times New Roman" w:hAnsi="Times New Roman" w:cs="Times New Roman"/>
          <w:color w:val="000000"/>
          <w:sz w:val="24"/>
          <w:szCs w:val="24"/>
        </w:rPr>
        <w:t xml:space="preserve"> (o axé central da casa) e os atabaques figuram em posições de destaque, enquanto os espaços localizados atrás do altar – tais como o </w:t>
      </w:r>
      <w:proofErr w:type="spellStart"/>
      <w:r w:rsidRPr="00CC14AD">
        <w:rPr>
          <w:rFonts w:ascii="Times New Roman" w:hAnsi="Times New Roman" w:cs="Times New Roman"/>
          <w:i/>
          <w:color w:val="000000"/>
          <w:sz w:val="24"/>
          <w:szCs w:val="24"/>
        </w:rPr>
        <w:t>roncó</w:t>
      </w:r>
      <w:proofErr w:type="spellEnd"/>
      <w:r>
        <w:rPr>
          <w:rFonts w:ascii="Times New Roman" w:hAnsi="Times New Roman" w:cs="Times New Roman"/>
          <w:color w:val="000000"/>
          <w:sz w:val="24"/>
          <w:szCs w:val="24"/>
        </w:rPr>
        <w:t xml:space="preserve"> (quarto de iniciação) e a sala litúrgica – são preservados do público. Por sua vez, a</w:t>
      </w:r>
      <w:r w:rsidRPr="00492FBB">
        <w:rPr>
          <w:rFonts w:ascii="Times New Roman" w:hAnsi="Times New Roman" w:cs="Times New Roman"/>
          <w:i/>
          <w:color w:val="000000"/>
          <w:sz w:val="24"/>
          <w:szCs w:val="24"/>
        </w:rPr>
        <w:t xml:space="preserve"> </w:t>
      </w:r>
      <w:r w:rsidRPr="00960FB0">
        <w:rPr>
          <w:rFonts w:ascii="Times New Roman" w:hAnsi="Times New Roman" w:cs="Times New Roman"/>
          <w:color w:val="000000"/>
          <w:sz w:val="24"/>
          <w:szCs w:val="24"/>
        </w:rPr>
        <w:t>cozinha de santo</w:t>
      </w:r>
      <w:r>
        <w:rPr>
          <w:rFonts w:ascii="Times New Roman" w:hAnsi="Times New Roman" w:cs="Times New Roman"/>
          <w:color w:val="000000"/>
          <w:sz w:val="24"/>
          <w:szCs w:val="24"/>
        </w:rPr>
        <w:t xml:space="preserve"> conecta o ambiente privado do barracão com o espaço externo da casa. </w:t>
      </w:r>
    </w:p>
    <w:p w:rsidR="00DD6E78" w:rsidRDefault="00DD6E78" w:rsidP="00DD6E78">
      <w:pPr>
        <w:spacing w:line="360" w:lineRule="auto"/>
        <w:ind w:firstLine="708"/>
        <w:jc w:val="both"/>
        <w:rPr>
          <w:rFonts w:ascii="Times New Roman" w:hAnsi="Times New Roman" w:cs="Times New Roman"/>
          <w:sz w:val="24"/>
          <w:szCs w:val="24"/>
        </w:rPr>
      </w:pPr>
      <w:r w:rsidRPr="0036451E">
        <w:rPr>
          <w:rFonts w:ascii="Times New Roman" w:hAnsi="Times New Roman" w:cs="Times New Roman"/>
          <w:sz w:val="24"/>
          <w:szCs w:val="24"/>
        </w:rPr>
        <w:t>Geralmente, os membros das famílias de sant</w:t>
      </w:r>
      <w:r>
        <w:rPr>
          <w:rFonts w:ascii="Times New Roman" w:hAnsi="Times New Roman" w:cs="Times New Roman"/>
          <w:sz w:val="24"/>
          <w:szCs w:val="24"/>
        </w:rPr>
        <w:t xml:space="preserve">o habitam as casas de candomblé </w:t>
      </w:r>
      <w:r w:rsidRPr="0036451E">
        <w:rPr>
          <w:rFonts w:ascii="Times New Roman" w:hAnsi="Times New Roman" w:cs="Times New Roman"/>
          <w:sz w:val="24"/>
          <w:szCs w:val="24"/>
        </w:rPr>
        <w:t>de forma sazonal, de acordo com o calendário d</w:t>
      </w:r>
      <w:r>
        <w:rPr>
          <w:rFonts w:ascii="Times New Roman" w:hAnsi="Times New Roman" w:cs="Times New Roman"/>
          <w:sz w:val="24"/>
          <w:szCs w:val="24"/>
        </w:rPr>
        <w:t xml:space="preserve">as obrigações rituais, períodos </w:t>
      </w:r>
      <w:r w:rsidRPr="0036451E">
        <w:rPr>
          <w:rFonts w:ascii="Times New Roman" w:hAnsi="Times New Roman" w:cs="Times New Roman"/>
          <w:sz w:val="24"/>
          <w:szCs w:val="24"/>
        </w:rPr>
        <w:t>chamados de funções. Nessas ocasiões, as pessoas fica</w:t>
      </w:r>
      <w:r>
        <w:rPr>
          <w:rFonts w:ascii="Times New Roman" w:hAnsi="Times New Roman" w:cs="Times New Roman"/>
          <w:sz w:val="24"/>
          <w:szCs w:val="24"/>
        </w:rPr>
        <w:t xml:space="preserve">m “em função dos orixás”, </w:t>
      </w:r>
      <w:r w:rsidRPr="0036451E">
        <w:rPr>
          <w:rFonts w:ascii="Times New Roman" w:hAnsi="Times New Roman" w:cs="Times New Roman"/>
          <w:sz w:val="24"/>
          <w:szCs w:val="24"/>
        </w:rPr>
        <w:t>convivendo ao longo de vários dias para alimentá-l</w:t>
      </w:r>
      <w:r>
        <w:rPr>
          <w:rFonts w:ascii="Times New Roman" w:hAnsi="Times New Roman" w:cs="Times New Roman"/>
          <w:sz w:val="24"/>
          <w:szCs w:val="24"/>
        </w:rPr>
        <w:t xml:space="preserve">os com oferendas sacrificiais e </w:t>
      </w:r>
      <w:r w:rsidRPr="0036451E">
        <w:rPr>
          <w:rFonts w:ascii="Times New Roman" w:hAnsi="Times New Roman" w:cs="Times New Roman"/>
          <w:sz w:val="24"/>
          <w:szCs w:val="24"/>
        </w:rPr>
        <w:t xml:space="preserve">realizar suas cerimonias públicas. O calendário </w:t>
      </w:r>
      <w:r>
        <w:rPr>
          <w:rFonts w:ascii="Times New Roman" w:hAnsi="Times New Roman" w:cs="Times New Roman"/>
          <w:sz w:val="24"/>
          <w:szCs w:val="24"/>
        </w:rPr>
        <w:t xml:space="preserve">litúrgico relaciona o culto das </w:t>
      </w:r>
      <w:r w:rsidRPr="0036451E">
        <w:rPr>
          <w:rFonts w:ascii="Times New Roman" w:hAnsi="Times New Roman" w:cs="Times New Roman"/>
          <w:sz w:val="24"/>
          <w:szCs w:val="24"/>
        </w:rPr>
        <w:t>divindades a determinadas épocas do ano. Porém, os terreiros estão v</w:t>
      </w:r>
      <w:r>
        <w:rPr>
          <w:rFonts w:ascii="Times New Roman" w:hAnsi="Times New Roman" w:cs="Times New Roman"/>
          <w:sz w:val="24"/>
          <w:szCs w:val="24"/>
        </w:rPr>
        <w:t xml:space="preserve">oltados para a </w:t>
      </w:r>
      <w:r w:rsidRPr="0036451E">
        <w:rPr>
          <w:rFonts w:ascii="Times New Roman" w:hAnsi="Times New Roman" w:cs="Times New Roman"/>
          <w:sz w:val="24"/>
          <w:szCs w:val="24"/>
        </w:rPr>
        <w:t xml:space="preserve">realização de muitas outras atividades de cunho </w:t>
      </w:r>
      <w:r>
        <w:rPr>
          <w:rFonts w:ascii="Times New Roman" w:hAnsi="Times New Roman" w:cs="Times New Roman"/>
          <w:sz w:val="24"/>
          <w:szCs w:val="24"/>
        </w:rPr>
        <w:t xml:space="preserve">econômico, social e recreativo, </w:t>
      </w:r>
      <w:r w:rsidRPr="0036451E">
        <w:rPr>
          <w:rFonts w:ascii="Times New Roman" w:hAnsi="Times New Roman" w:cs="Times New Roman"/>
          <w:sz w:val="24"/>
          <w:szCs w:val="24"/>
        </w:rPr>
        <w:t>configurando cronogramas paralelos.</w:t>
      </w:r>
      <w:r>
        <w:rPr>
          <w:rFonts w:ascii="Times New Roman" w:hAnsi="Times New Roman" w:cs="Times New Roman"/>
          <w:sz w:val="24"/>
          <w:szCs w:val="24"/>
        </w:rPr>
        <w:t xml:space="preserve"> </w:t>
      </w:r>
    </w:p>
    <w:p w:rsidR="00DD6E78" w:rsidRPr="0036451E" w:rsidRDefault="00DD6E78" w:rsidP="00DD6E78">
      <w:pPr>
        <w:spacing w:line="360" w:lineRule="auto"/>
        <w:ind w:firstLine="708"/>
        <w:jc w:val="both"/>
        <w:rPr>
          <w:rFonts w:ascii="Times New Roman" w:hAnsi="Times New Roman" w:cs="Times New Roman"/>
          <w:sz w:val="24"/>
          <w:szCs w:val="24"/>
        </w:rPr>
      </w:pPr>
      <w:r w:rsidRPr="0036451E">
        <w:rPr>
          <w:rFonts w:ascii="Times New Roman" w:hAnsi="Times New Roman" w:cs="Times New Roman"/>
          <w:sz w:val="24"/>
          <w:szCs w:val="24"/>
        </w:rPr>
        <w:t>Existe uma série de movimentações entre os habitantes do local. Pessoas são</w:t>
      </w:r>
      <w:r>
        <w:rPr>
          <w:rFonts w:ascii="Times New Roman" w:hAnsi="Times New Roman" w:cs="Times New Roman"/>
          <w:sz w:val="24"/>
          <w:szCs w:val="24"/>
        </w:rPr>
        <w:t xml:space="preserve"> </w:t>
      </w:r>
      <w:r w:rsidRPr="0036451E">
        <w:rPr>
          <w:rFonts w:ascii="Times New Roman" w:hAnsi="Times New Roman" w:cs="Times New Roman"/>
          <w:sz w:val="24"/>
          <w:szCs w:val="24"/>
        </w:rPr>
        <w:t>acolhidas em situações de crise ou recolhidas para cumpr</w:t>
      </w:r>
      <w:r>
        <w:rPr>
          <w:rFonts w:ascii="Times New Roman" w:hAnsi="Times New Roman" w:cs="Times New Roman"/>
          <w:sz w:val="24"/>
          <w:szCs w:val="24"/>
        </w:rPr>
        <w:t xml:space="preserve">ir preceitos; orixás são feitos </w:t>
      </w:r>
      <w:r w:rsidRPr="0036451E">
        <w:rPr>
          <w:rFonts w:ascii="Times New Roman" w:hAnsi="Times New Roman" w:cs="Times New Roman"/>
          <w:sz w:val="24"/>
          <w:szCs w:val="24"/>
        </w:rPr>
        <w:t>(nascem) pelas mãos dos sacerdotes e se manifestam n</w:t>
      </w:r>
      <w:r>
        <w:rPr>
          <w:rFonts w:ascii="Times New Roman" w:hAnsi="Times New Roman" w:cs="Times New Roman"/>
          <w:sz w:val="24"/>
          <w:szCs w:val="24"/>
        </w:rPr>
        <w:t xml:space="preserve">as cerimônias; entidades chegam </w:t>
      </w:r>
      <w:r w:rsidRPr="0036451E">
        <w:rPr>
          <w:rFonts w:ascii="Times New Roman" w:hAnsi="Times New Roman" w:cs="Times New Roman"/>
          <w:sz w:val="24"/>
          <w:szCs w:val="24"/>
        </w:rPr>
        <w:t xml:space="preserve">para dar recados e tratar das pessoas; clientes buscam e </w:t>
      </w:r>
      <w:r>
        <w:rPr>
          <w:rFonts w:ascii="Times New Roman" w:hAnsi="Times New Roman" w:cs="Times New Roman"/>
          <w:sz w:val="24"/>
          <w:szCs w:val="24"/>
        </w:rPr>
        <w:t xml:space="preserve">pagam por serviços espirituais; </w:t>
      </w:r>
      <w:r w:rsidRPr="0036451E">
        <w:rPr>
          <w:rFonts w:ascii="Times New Roman" w:hAnsi="Times New Roman" w:cs="Times New Roman"/>
          <w:sz w:val="24"/>
          <w:szCs w:val="24"/>
        </w:rPr>
        <w:t>amigos e visitantes colaboram e participam de f</w:t>
      </w:r>
      <w:r>
        <w:rPr>
          <w:rFonts w:ascii="Times New Roman" w:hAnsi="Times New Roman" w:cs="Times New Roman"/>
          <w:sz w:val="24"/>
          <w:szCs w:val="24"/>
        </w:rPr>
        <w:t xml:space="preserve">estas e eventos socioculturais; </w:t>
      </w:r>
      <w:r w:rsidRPr="0036451E">
        <w:rPr>
          <w:rFonts w:ascii="Times New Roman" w:hAnsi="Times New Roman" w:cs="Times New Roman"/>
          <w:sz w:val="24"/>
          <w:szCs w:val="24"/>
        </w:rPr>
        <w:t>trabalhadores atuam na manutenção e nas obras de edificação e reforma.</w:t>
      </w:r>
    </w:p>
    <w:p w:rsidR="00DD6E78" w:rsidRDefault="00DD6E78" w:rsidP="00DD6E78">
      <w:pPr>
        <w:spacing w:line="360" w:lineRule="auto"/>
        <w:ind w:firstLine="708"/>
        <w:jc w:val="both"/>
        <w:rPr>
          <w:rFonts w:ascii="Times New Roman" w:hAnsi="Times New Roman" w:cs="Times New Roman"/>
          <w:sz w:val="24"/>
          <w:szCs w:val="24"/>
        </w:rPr>
      </w:pPr>
      <w:r w:rsidRPr="0036451E">
        <w:rPr>
          <w:rFonts w:ascii="Times New Roman" w:hAnsi="Times New Roman" w:cs="Times New Roman"/>
          <w:sz w:val="24"/>
          <w:szCs w:val="24"/>
        </w:rPr>
        <w:t xml:space="preserve">Esses circuitos e temporalidades se perpassam </w:t>
      </w:r>
      <w:r>
        <w:rPr>
          <w:rFonts w:ascii="Times New Roman" w:hAnsi="Times New Roman" w:cs="Times New Roman"/>
          <w:sz w:val="24"/>
          <w:szCs w:val="24"/>
        </w:rPr>
        <w:t xml:space="preserve">e produzem </w:t>
      </w:r>
      <w:proofErr w:type="spellStart"/>
      <w:r>
        <w:rPr>
          <w:rFonts w:ascii="Times New Roman" w:hAnsi="Times New Roman" w:cs="Times New Roman"/>
          <w:sz w:val="24"/>
          <w:szCs w:val="24"/>
        </w:rPr>
        <w:t>casidades</w:t>
      </w:r>
      <w:proofErr w:type="spellEnd"/>
      <w:r>
        <w:rPr>
          <w:rFonts w:ascii="Times New Roman" w:hAnsi="Times New Roman" w:cs="Times New Roman"/>
          <w:sz w:val="24"/>
          <w:szCs w:val="24"/>
        </w:rPr>
        <w:t xml:space="preserve"> distintas. </w:t>
      </w:r>
      <w:r w:rsidRPr="0036451E">
        <w:rPr>
          <w:rFonts w:ascii="Times New Roman" w:hAnsi="Times New Roman" w:cs="Times New Roman"/>
          <w:sz w:val="24"/>
          <w:szCs w:val="24"/>
        </w:rPr>
        <w:t>Ao mesmo tempo em que há intensa circulação e fluidez entre os espaços,</w:t>
      </w:r>
      <w:r>
        <w:rPr>
          <w:rFonts w:ascii="Times New Roman" w:hAnsi="Times New Roman" w:cs="Times New Roman"/>
          <w:sz w:val="24"/>
          <w:szCs w:val="24"/>
        </w:rPr>
        <w:t xml:space="preserve"> “não se pode </w:t>
      </w:r>
      <w:r w:rsidRPr="0036451E">
        <w:rPr>
          <w:rFonts w:ascii="Times New Roman" w:hAnsi="Times New Roman" w:cs="Times New Roman"/>
          <w:sz w:val="24"/>
          <w:szCs w:val="24"/>
        </w:rPr>
        <w:t xml:space="preserve">misturar as coisas”. Cria-se uma estrutura de </w:t>
      </w:r>
      <w:r w:rsidRPr="00BC3FC5">
        <w:rPr>
          <w:rFonts w:ascii="Times New Roman" w:hAnsi="Times New Roman" w:cs="Times New Roman"/>
          <w:i/>
          <w:sz w:val="24"/>
          <w:szCs w:val="24"/>
        </w:rPr>
        <w:t>casa partível</w:t>
      </w:r>
      <w:r>
        <w:rPr>
          <w:rFonts w:ascii="Times New Roman" w:hAnsi="Times New Roman" w:cs="Times New Roman"/>
          <w:sz w:val="24"/>
          <w:szCs w:val="24"/>
        </w:rPr>
        <w:t xml:space="preserve"> (Pina-Cabral, 2014), em que </w:t>
      </w:r>
      <w:r w:rsidRPr="0036451E">
        <w:rPr>
          <w:rFonts w:ascii="Times New Roman" w:hAnsi="Times New Roman" w:cs="Times New Roman"/>
          <w:sz w:val="24"/>
          <w:szCs w:val="24"/>
        </w:rPr>
        <w:t xml:space="preserve">cômodos e espaços são zonas vicinais constitutivas. </w:t>
      </w:r>
      <w:r>
        <w:rPr>
          <w:rFonts w:ascii="Times New Roman" w:hAnsi="Times New Roman" w:cs="Times New Roman"/>
          <w:sz w:val="24"/>
          <w:szCs w:val="24"/>
        </w:rPr>
        <w:t xml:space="preserve">Nesse processo de coabitação, é </w:t>
      </w:r>
      <w:r w:rsidRPr="0036451E">
        <w:rPr>
          <w:rFonts w:ascii="Times New Roman" w:hAnsi="Times New Roman" w:cs="Times New Roman"/>
          <w:sz w:val="24"/>
          <w:szCs w:val="24"/>
        </w:rPr>
        <w:t>necessário sediar, organizar e separar pessoas, ritos, divindades, obj</w:t>
      </w:r>
      <w:r>
        <w:rPr>
          <w:rFonts w:ascii="Times New Roman" w:hAnsi="Times New Roman" w:cs="Times New Roman"/>
          <w:sz w:val="24"/>
          <w:szCs w:val="24"/>
        </w:rPr>
        <w:t xml:space="preserve">etos e substâncias </w:t>
      </w:r>
      <w:r w:rsidRPr="0036451E">
        <w:rPr>
          <w:rFonts w:ascii="Times New Roman" w:hAnsi="Times New Roman" w:cs="Times New Roman"/>
          <w:sz w:val="24"/>
          <w:szCs w:val="24"/>
        </w:rPr>
        <w:t>criando e/ou transformando cômodos, delimitando e regulamentando seus acessos.</w:t>
      </w:r>
      <w:r>
        <w:rPr>
          <w:rFonts w:ascii="Times New Roman" w:hAnsi="Times New Roman" w:cs="Times New Roman"/>
          <w:sz w:val="24"/>
          <w:szCs w:val="24"/>
        </w:rPr>
        <w:t xml:space="preserve"> </w:t>
      </w:r>
      <w:r w:rsidRPr="0036451E">
        <w:rPr>
          <w:rFonts w:ascii="Times New Roman" w:hAnsi="Times New Roman" w:cs="Times New Roman"/>
          <w:sz w:val="24"/>
          <w:szCs w:val="24"/>
        </w:rPr>
        <w:t xml:space="preserve">No interior de cada casa existem formas explícitas </w:t>
      </w:r>
      <w:r>
        <w:rPr>
          <w:rFonts w:ascii="Times New Roman" w:hAnsi="Times New Roman" w:cs="Times New Roman"/>
          <w:sz w:val="24"/>
          <w:szCs w:val="24"/>
        </w:rPr>
        <w:t xml:space="preserve">e implícitas de se regular o </w:t>
      </w:r>
      <w:r>
        <w:rPr>
          <w:rFonts w:ascii="Times New Roman" w:hAnsi="Times New Roman" w:cs="Times New Roman"/>
          <w:sz w:val="24"/>
          <w:szCs w:val="24"/>
        </w:rPr>
        <w:t xml:space="preserve">movimento de humanos e não </w:t>
      </w:r>
      <w:r w:rsidRPr="0036451E">
        <w:rPr>
          <w:rFonts w:ascii="Times New Roman" w:hAnsi="Times New Roman" w:cs="Times New Roman"/>
          <w:sz w:val="24"/>
          <w:szCs w:val="24"/>
        </w:rPr>
        <w:t xml:space="preserve">humanos. </w:t>
      </w:r>
      <w:r>
        <w:rPr>
          <w:rFonts w:ascii="Times New Roman" w:hAnsi="Times New Roman" w:cs="Times New Roman"/>
          <w:sz w:val="24"/>
          <w:szCs w:val="24"/>
        </w:rPr>
        <w:t xml:space="preserve">A começar pelo portão de entrada. </w:t>
      </w:r>
    </w:p>
    <w:p w:rsidR="00DD6E78" w:rsidRDefault="00DD6E78" w:rsidP="00DD6E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Embora seja costume a presença de símbolos e da cor branca na fachada, nem sempre os portões das casas de santo ostentam os signos que os fazem identificáveis. A figura 3 é da fachada de um terreiro de candomblé em São Gonçalo. Afora a tigela com </w:t>
      </w:r>
      <w:r>
        <w:rPr>
          <w:rFonts w:ascii="Times New Roman" w:hAnsi="Times New Roman" w:cs="Times New Roman"/>
          <w:sz w:val="24"/>
          <w:szCs w:val="24"/>
        </w:rPr>
        <w:lastRenderedPageBreak/>
        <w:t>água acima da porta, os elementos e edificações que caracterizam o espaço se verificam no interior da propriedade, não na fachada pública. Quando estive na região, os moradores do entorno nem sempre identificavam a casa como um terreiro e muitos visitantes tinham dificuldade para encontra-la.</w:t>
      </w:r>
    </w:p>
    <w:p w:rsidR="00DD6E78" w:rsidRDefault="00DD6E78" w:rsidP="00DD6E78">
      <w:pPr>
        <w:spacing w:line="360" w:lineRule="auto"/>
        <w:rPr>
          <w:rFonts w:ascii="Times New Roman" w:hAnsi="Times New Roman" w:cs="Times New Roman"/>
          <w:sz w:val="24"/>
          <w:szCs w:val="24"/>
        </w:rPr>
      </w:pPr>
      <w:r w:rsidRPr="00092331">
        <w:rPr>
          <w:rFonts w:ascii="Times New Roman" w:hAnsi="Times New Roman" w:cs="Times New Roman"/>
          <w:noProof/>
          <w:sz w:val="24"/>
          <w:szCs w:val="24"/>
          <w:lang w:eastAsia="pt-BR"/>
        </w:rPr>
        <mc:AlternateContent>
          <mc:Choice Requires="wps">
            <w:drawing>
              <wp:anchor distT="0" distB="0" distL="114300" distR="114300" simplePos="0" relativeHeight="251662336" behindDoc="0" locked="0" layoutInCell="1" allowOverlap="1" wp14:anchorId="1207C447" wp14:editId="4F0197DB">
                <wp:simplePos x="0" y="0"/>
                <wp:positionH relativeFrom="column">
                  <wp:posOffset>1848</wp:posOffset>
                </wp:positionH>
                <wp:positionV relativeFrom="paragraph">
                  <wp:posOffset>3164205</wp:posOffset>
                </wp:positionV>
                <wp:extent cx="5387340" cy="1403985"/>
                <wp:effectExtent l="0" t="0" r="0" b="508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1403985"/>
                        </a:xfrm>
                        <a:prstGeom prst="rect">
                          <a:avLst/>
                        </a:prstGeom>
                        <a:noFill/>
                        <a:ln w="9525">
                          <a:noFill/>
                          <a:miter lim="800000"/>
                          <a:headEnd/>
                          <a:tailEnd/>
                        </a:ln>
                      </wps:spPr>
                      <wps:txbx>
                        <w:txbxContent>
                          <w:p w:rsidR="00DD6E78" w:rsidRPr="006704CB" w:rsidRDefault="00DD6E78" w:rsidP="00DD6E78">
                            <w:pPr>
                              <w:jc w:val="both"/>
                              <w:rPr>
                                <w:rFonts w:ascii="Times New Roman" w:hAnsi="Times New Roman" w:cs="Times New Roman"/>
                                <w:sz w:val="20"/>
                                <w:szCs w:val="20"/>
                              </w:rPr>
                            </w:pPr>
                            <w:r w:rsidRPr="006704CB">
                              <w:rPr>
                                <w:rFonts w:ascii="Times New Roman" w:hAnsi="Times New Roman" w:cs="Times New Roman"/>
                                <w:sz w:val="20"/>
                                <w:szCs w:val="20"/>
                              </w:rPr>
                              <w:t xml:space="preserve">FIGURA 3 – Fachada de um </w:t>
                            </w:r>
                            <w:r>
                              <w:rPr>
                                <w:rFonts w:ascii="Times New Roman" w:hAnsi="Times New Roman" w:cs="Times New Roman"/>
                                <w:sz w:val="20"/>
                                <w:szCs w:val="20"/>
                              </w:rPr>
                              <w:t>terreiro de candomblé</w:t>
                            </w:r>
                            <w:r w:rsidRPr="006704CB">
                              <w:rPr>
                                <w:rFonts w:ascii="Times New Roman" w:hAnsi="Times New Roman" w:cs="Times New Roman"/>
                                <w:sz w:val="20"/>
                                <w:szCs w:val="20"/>
                              </w:rPr>
                              <w:t>, São Gonçalo. Fonte: Arquivo próprio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5pt;margin-top:249.15pt;width:424.2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" filled="f" stroked="f">
                <v:textbox style="mso-fit-shape-to-text:t">
                  <w:txbxContent>
                    <w:p w:rsidR="00DD6E78" w:rsidRPr="006704CB" w:rsidRDefault="00DD6E78" w:rsidP="00DD6E78">
                      <w:pPr>
                        <w:jc w:val="both"/>
                        <w:rPr>
                          <w:rFonts w:ascii="Times New Roman" w:hAnsi="Times New Roman" w:cs="Times New Roman"/>
                          <w:sz w:val="20"/>
                          <w:szCs w:val="20"/>
                        </w:rPr>
                      </w:pPr>
                      <w:r w:rsidRPr="006704CB">
                        <w:rPr>
                          <w:rFonts w:ascii="Times New Roman" w:hAnsi="Times New Roman" w:cs="Times New Roman"/>
                          <w:sz w:val="20"/>
                          <w:szCs w:val="20"/>
                        </w:rPr>
                        <w:t xml:space="preserve">FIGURA 3 – Fachada de um </w:t>
                      </w:r>
                      <w:r>
                        <w:rPr>
                          <w:rFonts w:ascii="Times New Roman" w:hAnsi="Times New Roman" w:cs="Times New Roman"/>
                          <w:sz w:val="20"/>
                          <w:szCs w:val="20"/>
                        </w:rPr>
                        <w:t>terreiro de candomblé</w:t>
                      </w:r>
                      <w:r w:rsidRPr="006704CB">
                        <w:rPr>
                          <w:rFonts w:ascii="Times New Roman" w:hAnsi="Times New Roman" w:cs="Times New Roman"/>
                          <w:sz w:val="20"/>
                          <w:szCs w:val="20"/>
                        </w:rPr>
                        <w:t>, São Gonçalo. Fonte: Arquivo próprio (2021).</w:t>
                      </w:r>
                    </w:p>
                  </w:txbxContent>
                </v:textbox>
              </v:shape>
            </w:pict>
          </mc:Fallback>
        </mc:AlternateContent>
      </w:r>
      <w:r>
        <w:rPr>
          <w:rFonts w:ascii="Times New Roman" w:hAnsi="Times New Roman" w:cs="Times New Roman"/>
          <w:noProof/>
          <w:sz w:val="24"/>
          <w:szCs w:val="24"/>
          <w:lang w:eastAsia="pt-BR"/>
        </w:rPr>
        <w:drawing>
          <wp:inline distT="0" distB="0" distL="0" distR="0" wp14:anchorId="0B2B9204" wp14:editId="218D54AF">
            <wp:extent cx="5386785" cy="3032760"/>
            <wp:effectExtent l="0" t="0" r="444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0787" cy="3035013"/>
                    </a:xfrm>
                    <a:prstGeom prst="rect">
                      <a:avLst/>
                    </a:prstGeom>
                  </pic:spPr>
                </pic:pic>
              </a:graphicData>
            </a:graphic>
          </wp:inline>
        </w:drawing>
      </w:r>
    </w:p>
    <w:p w:rsidR="00DD6E78" w:rsidRDefault="00DD6E78" w:rsidP="00DD6E78">
      <w:pPr>
        <w:spacing w:line="360" w:lineRule="auto"/>
        <w:jc w:val="both"/>
        <w:rPr>
          <w:rFonts w:ascii="Times New Roman" w:hAnsi="Times New Roman" w:cs="Times New Roman"/>
          <w:sz w:val="24"/>
          <w:szCs w:val="24"/>
        </w:rPr>
      </w:pPr>
    </w:p>
    <w:p w:rsidR="00DD6E78" w:rsidRDefault="00DD6E78" w:rsidP="00DD6E78">
      <w:pPr>
        <w:spacing w:line="360" w:lineRule="auto"/>
        <w:jc w:val="both"/>
        <w:rPr>
          <w:rFonts w:ascii="Times New Roman" w:hAnsi="Times New Roman" w:cs="Times New Roman"/>
          <w:sz w:val="24"/>
          <w:szCs w:val="24"/>
        </w:rPr>
      </w:pPr>
      <w:r w:rsidRPr="00092331">
        <w:rPr>
          <w:rFonts w:ascii="Times New Roman" w:hAnsi="Times New Roman" w:cs="Times New Roman"/>
          <w:noProof/>
          <w:sz w:val="24"/>
          <w:szCs w:val="24"/>
          <w:lang w:eastAsia="pt-BR"/>
        </w:rPr>
        <mc:AlternateContent>
          <mc:Choice Requires="wps">
            <w:drawing>
              <wp:anchor distT="0" distB="0" distL="114300" distR="114300" simplePos="0" relativeHeight="251663360" behindDoc="0" locked="0" layoutInCell="1" allowOverlap="1" wp14:anchorId="45F67E03" wp14:editId="1C4D1B06">
                <wp:simplePos x="0" y="0"/>
                <wp:positionH relativeFrom="column">
                  <wp:posOffset>-76200</wp:posOffset>
                </wp:positionH>
                <wp:positionV relativeFrom="paragraph">
                  <wp:posOffset>3113405</wp:posOffset>
                </wp:positionV>
                <wp:extent cx="5334000" cy="1403985"/>
                <wp:effectExtent l="0" t="0" r="0" b="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403985"/>
                        </a:xfrm>
                        <a:prstGeom prst="rect">
                          <a:avLst/>
                        </a:prstGeom>
                        <a:noFill/>
                        <a:ln w="9525">
                          <a:noFill/>
                          <a:miter lim="800000"/>
                          <a:headEnd/>
                          <a:tailEnd/>
                        </a:ln>
                      </wps:spPr>
                      <wps:txbx>
                        <w:txbxContent>
                          <w:p w:rsidR="00DD6E78" w:rsidRPr="00A96F33" w:rsidRDefault="00DD6E78" w:rsidP="00DD6E78">
                            <w:pPr>
                              <w:jc w:val="both"/>
                              <w:rPr>
                                <w:rFonts w:ascii="Times New Roman" w:hAnsi="Times New Roman" w:cs="Times New Roman"/>
                                <w:sz w:val="20"/>
                                <w:szCs w:val="20"/>
                              </w:rPr>
                            </w:pPr>
                            <w:r>
                              <w:rPr>
                                <w:rFonts w:ascii="Times New Roman" w:hAnsi="Times New Roman" w:cs="Times New Roman"/>
                                <w:sz w:val="20"/>
                                <w:szCs w:val="20"/>
                              </w:rPr>
                              <w:t>FIGURA 4</w:t>
                            </w:r>
                            <w:proofErr w:type="gramStart"/>
                            <w:r>
                              <w:rPr>
                                <w:rFonts w:ascii="Times New Roman" w:hAnsi="Times New Roman" w:cs="Times New Roman"/>
                                <w:sz w:val="20"/>
                                <w:szCs w:val="20"/>
                              </w:rPr>
                              <w:t xml:space="preserve"> </w:t>
                            </w:r>
                            <w:r w:rsidRPr="00A96F33">
                              <w:rPr>
                                <w:rFonts w:ascii="Times New Roman" w:hAnsi="Times New Roman" w:cs="Times New Roman"/>
                                <w:sz w:val="20"/>
                                <w:szCs w:val="20"/>
                              </w:rPr>
                              <w:t xml:space="preserve"> </w:t>
                            </w:r>
                            <w:proofErr w:type="gramEnd"/>
                            <w:r w:rsidRPr="00A96F33">
                              <w:rPr>
                                <w:rFonts w:ascii="Times New Roman" w:hAnsi="Times New Roman" w:cs="Times New Roman"/>
                                <w:sz w:val="20"/>
                                <w:szCs w:val="20"/>
                              </w:rPr>
                              <w:t>– Corredor de acesso ao interior do Templo de Ogum, Araruama. Fonte: Arquivo próprio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6pt;margin-top:245.15pt;width:420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" filled="f" stroked="f">
                <v:textbox style="mso-fit-shape-to-text:t">
                  <w:txbxContent>
                    <w:p w:rsidR="00DD6E78" w:rsidRPr="00A96F33" w:rsidRDefault="00DD6E78" w:rsidP="00DD6E78">
                      <w:pPr>
                        <w:jc w:val="both"/>
                        <w:rPr>
                          <w:rFonts w:ascii="Times New Roman" w:hAnsi="Times New Roman" w:cs="Times New Roman"/>
                          <w:sz w:val="20"/>
                          <w:szCs w:val="20"/>
                        </w:rPr>
                      </w:pPr>
                      <w:r>
                        <w:rPr>
                          <w:rFonts w:ascii="Times New Roman" w:hAnsi="Times New Roman" w:cs="Times New Roman"/>
                          <w:sz w:val="20"/>
                          <w:szCs w:val="20"/>
                        </w:rPr>
                        <w:t>FIGURA 4</w:t>
                      </w:r>
                      <w:proofErr w:type="gramStart"/>
                      <w:r>
                        <w:rPr>
                          <w:rFonts w:ascii="Times New Roman" w:hAnsi="Times New Roman" w:cs="Times New Roman"/>
                          <w:sz w:val="20"/>
                          <w:szCs w:val="20"/>
                        </w:rPr>
                        <w:t xml:space="preserve"> </w:t>
                      </w:r>
                      <w:r w:rsidRPr="00A96F33">
                        <w:rPr>
                          <w:rFonts w:ascii="Times New Roman" w:hAnsi="Times New Roman" w:cs="Times New Roman"/>
                          <w:sz w:val="20"/>
                          <w:szCs w:val="20"/>
                        </w:rPr>
                        <w:t xml:space="preserve"> </w:t>
                      </w:r>
                      <w:proofErr w:type="gramEnd"/>
                      <w:r w:rsidRPr="00A96F33">
                        <w:rPr>
                          <w:rFonts w:ascii="Times New Roman" w:hAnsi="Times New Roman" w:cs="Times New Roman"/>
                          <w:sz w:val="20"/>
                          <w:szCs w:val="20"/>
                        </w:rPr>
                        <w:t>– Corredor de acesso ao interior do Templo de Ogum, Araruama. Fonte: Arquivo próprio (2021).</w:t>
                      </w:r>
                    </w:p>
                  </w:txbxContent>
                </v:textbox>
              </v:shape>
            </w:pict>
          </mc:Fallback>
        </mc:AlternateContent>
      </w:r>
      <w:r>
        <w:rPr>
          <w:rFonts w:ascii="Times New Roman" w:hAnsi="Times New Roman" w:cs="Times New Roman"/>
          <w:noProof/>
          <w:sz w:val="24"/>
          <w:szCs w:val="24"/>
          <w:lang w:eastAsia="pt-BR"/>
        </w:rPr>
        <w:drawing>
          <wp:inline distT="0" distB="0" distL="0" distR="0" wp14:anchorId="5512782A" wp14:editId="4098CBEF">
            <wp:extent cx="4883727" cy="303414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9441.JPG"/>
                    <pic:cNvPicPr/>
                  </pic:nvPicPr>
                  <pic:blipFill rotWithShape="1">
                    <a:blip r:embed="rId13" cstate="print">
                      <a:extLst>
                        <a:ext uri="{28A0092B-C50C-407E-A947-70E740481C1C}">
                          <a14:useLocalDpi xmlns:a14="http://schemas.microsoft.com/office/drawing/2010/main" val="0"/>
                        </a:ext>
                      </a:extLst>
                    </a:blip>
                    <a:srcRect l="17065"/>
                    <a:stretch/>
                  </pic:blipFill>
                  <pic:spPr bwMode="auto">
                    <a:xfrm>
                      <a:off x="0" y="0"/>
                      <a:ext cx="4882850" cy="3033601"/>
                    </a:xfrm>
                    <a:prstGeom prst="rect">
                      <a:avLst/>
                    </a:prstGeom>
                    <a:ln>
                      <a:noFill/>
                    </a:ln>
                    <a:extLst>
                      <a:ext uri="{53640926-AAD7-44D8-BBD7-CCE9431645EC}">
                        <a14:shadowObscured xmlns:a14="http://schemas.microsoft.com/office/drawing/2010/main"/>
                      </a:ext>
                    </a:extLst>
                  </pic:spPr>
                </pic:pic>
              </a:graphicData>
            </a:graphic>
          </wp:inline>
        </w:drawing>
      </w:r>
    </w:p>
    <w:p w:rsidR="00DD6E78" w:rsidRDefault="00DD6E78" w:rsidP="00DD6E78">
      <w:pPr>
        <w:spacing w:line="360" w:lineRule="auto"/>
        <w:jc w:val="both"/>
        <w:rPr>
          <w:rFonts w:ascii="Times New Roman" w:hAnsi="Times New Roman" w:cs="Times New Roman"/>
          <w:sz w:val="24"/>
          <w:szCs w:val="24"/>
        </w:rPr>
      </w:pPr>
    </w:p>
    <w:p w:rsidR="00DD6E78" w:rsidRDefault="00DD6E78" w:rsidP="00DD6E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Apesar de algumas casas atenderem um numeroso público, muitas são as regulações ao acesso de desconhecidos. No Templo de Ogum (casa de umbanda situada </w:t>
      </w:r>
      <w:r>
        <w:rPr>
          <w:rFonts w:ascii="Times New Roman" w:hAnsi="Times New Roman" w:cs="Times New Roman"/>
          <w:sz w:val="24"/>
          <w:szCs w:val="24"/>
        </w:rPr>
        <w:lastRenderedPageBreak/>
        <w:t>em Araruama, Baixada Litorânea do Rio de Janeiro), mesmo nas cerimônias públicas, é necessário dar o nome e agendar horário para consultar as entidades. Ao iniciar as sessões, o portão permanece fechado, dificultando o acesso após o horário. Na figura 4, vê-se uma placa demarcando os limites entre os espaços dos filhos de santo e dos visitantes, que não devem acessar o interior da casa. A assistência (espécie de “plateia” das cerimônias) é o espaço demarcado para os visitantes que devem esperar pelo atendimento.</w:t>
      </w:r>
    </w:p>
    <w:p w:rsidR="00DD6E78" w:rsidRDefault="00DD6E78" w:rsidP="00DD6E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Já na comunidade do Coreia, em Duque de Caxias, visitei uma casa de candomblé cujo pai de santo possui apoio de organizações não governamentais para a distribuição mensal de pelo menos 100 cestas básicas para as famílias do entorno. A região é dominada pelo tráfico de drogas e a distribuição das cestas básicas garante a permanência do pai de santo e o funcionamento do terreiro no local. Para conseguir o auxílio e acessar a casa, é exigido que o representante de cada família se </w:t>
      </w:r>
      <w:proofErr w:type="gramStart"/>
      <w:r>
        <w:rPr>
          <w:rFonts w:ascii="Times New Roman" w:hAnsi="Times New Roman" w:cs="Times New Roman"/>
          <w:sz w:val="24"/>
          <w:szCs w:val="24"/>
        </w:rPr>
        <w:t>cadastre</w:t>
      </w:r>
      <w:proofErr w:type="gramEnd"/>
      <w:r>
        <w:rPr>
          <w:rFonts w:ascii="Times New Roman" w:hAnsi="Times New Roman" w:cs="Times New Roman"/>
          <w:sz w:val="24"/>
          <w:szCs w:val="24"/>
        </w:rPr>
        <w:t xml:space="preserve"> previamente – muitas vezes apresentando a regularização de documentos pessoais como RG e CPF.  Os dias de distribuição, assim como os horários, são combinados e avisados através de um grupo do </w:t>
      </w:r>
      <w:proofErr w:type="spellStart"/>
      <w:r w:rsidRPr="00DD6E78">
        <w:rPr>
          <w:rFonts w:ascii="Times New Roman" w:hAnsi="Times New Roman" w:cs="Times New Roman"/>
          <w:sz w:val="24"/>
          <w:szCs w:val="24"/>
        </w:rPr>
        <w:t>Whatsapp</w:t>
      </w:r>
      <w:proofErr w:type="spellEnd"/>
      <w:r>
        <w:rPr>
          <w:rFonts w:ascii="Times New Roman" w:hAnsi="Times New Roman" w:cs="Times New Roman"/>
          <w:sz w:val="24"/>
          <w:szCs w:val="24"/>
        </w:rPr>
        <w:t xml:space="preserve"> gerenciado pelo próprio sacerdote. Em questão de segundos, a rua em frente ao terreiro é tomada por uma multidão de pessoas, sobretudo mulheres e crianças, à espera das cestas básicas.</w:t>
      </w:r>
    </w:p>
    <w:p w:rsidR="006C5047" w:rsidRDefault="006C5047" w:rsidP="006C5047">
      <w:pPr>
        <w:spacing w:line="360" w:lineRule="auto"/>
        <w:jc w:val="both"/>
        <w:rPr>
          <w:rFonts w:ascii="Times New Roman" w:hAnsi="Times New Roman" w:cs="Times New Roman"/>
          <w:sz w:val="24"/>
          <w:szCs w:val="24"/>
        </w:rPr>
      </w:pPr>
      <w:r w:rsidRPr="006C5047">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14:anchorId="67609B08" wp14:editId="0028753A">
                <wp:simplePos x="0" y="0"/>
                <wp:positionH relativeFrom="column">
                  <wp:posOffset>1905</wp:posOffset>
                </wp:positionH>
                <wp:positionV relativeFrom="paragraph">
                  <wp:posOffset>3754120</wp:posOffset>
                </wp:positionV>
                <wp:extent cx="5203190" cy="1015365"/>
                <wp:effectExtent l="0" t="0" r="0" b="0"/>
                <wp:wrapNone/>
                <wp:docPr id="1" name="CaixaDeTexto 2"/>
                <wp:cNvGraphicFramePr/>
                <a:graphic xmlns:a="http://schemas.openxmlformats.org/drawingml/2006/main">
                  <a:graphicData uri="http://schemas.microsoft.com/office/word/2010/wordprocessingShape">
                    <wps:wsp>
                      <wps:cNvSpPr txBox="1"/>
                      <wps:spPr>
                        <a:xfrm>
                          <a:off x="0" y="0"/>
                          <a:ext cx="5203190" cy="1015365"/>
                        </a:xfrm>
                        <a:prstGeom prst="rect">
                          <a:avLst/>
                        </a:prstGeom>
                        <a:noFill/>
                      </wps:spPr>
                      <wps:txbx>
                        <w:txbxContent>
                          <w:p w:rsidR="006C5047" w:rsidRPr="006C5047" w:rsidRDefault="006C5047" w:rsidP="006C5047">
                            <w:pPr>
                              <w:pStyle w:val="NormalWeb"/>
                              <w:spacing w:before="0" w:beforeAutospacing="0" w:after="0" w:afterAutospacing="0"/>
                              <w:jc w:val="both"/>
                              <w:rPr>
                                <w:sz w:val="20"/>
                                <w:szCs w:val="20"/>
                              </w:rPr>
                            </w:pPr>
                            <w:r>
                              <w:rPr>
                                <w:color w:val="000000" w:themeColor="text1"/>
                                <w:kern w:val="24"/>
                                <w:sz w:val="20"/>
                                <w:szCs w:val="20"/>
                              </w:rPr>
                              <w:t xml:space="preserve">FIGURA 5- </w:t>
                            </w:r>
                            <w:r w:rsidRPr="006C5047">
                              <w:rPr>
                                <w:color w:val="000000" w:themeColor="text1"/>
                                <w:kern w:val="24"/>
                                <w:sz w:val="20"/>
                                <w:szCs w:val="20"/>
                              </w:rPr>
                              <w:t>Entrada de um terreiro de candomblé em Duque de Caxias, Rio de Janeiro, em dia de distribuição de alimentos para famílias de baixa renda que vivem no entorno.</w:t>
                            </w:r>
                          </w:p>
                        </w:txbxContent>
                      </wps:txbx>
                      <wps:bodyPr wrap="square" rtlCol="0">
                        <a:spAutoFit/>
                      </wps:bodyPr>
                    </wps:wsp>
                  </a:graphicData>
                </a:graphic>
                <wp14:sizeRelH relativeFrom="margin">
                  <wp14:pctWidth>0</wp14:pctWidth>
                </wp14:sizeRelH>
              </wp:anchor>
            </w:drawing>
          </mc:Choice>
          <mc:Fallback>
            <w:pict>
              <v:shape id="CaixaDeTexto 2" o:spid="_x0000_s1031" type="#_x0000_t202" style="position:absolute;left:0;text-align:left;margin-left:.15pt;margin-top:295.6pt;width:409.7pt;height:79.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" filled="f" stroked="f">
                <v:textbox style="mso-fit-shape-to-text:t">
                  <w:txbxContent>
                    <w:p w:rsidR="006C5047" w:rsidRPr="006C5047" w:rsidRDefault="006C5047" w:rsidP="006C5047">
                      <w:pPr>
                        <w:pStyle w:val="NormalWeb"/>
                        <w:spacing w:before="0" w:beforeAutospacing="0" w:after="0" w:afterAutospacing="0"/>
                        <w:jc w:val="both"/>
                        <w:rPr>
                          <w:sz w:val="20"/>
                          <w:szCs w:val="20"/>
                        </w:rPr>
                      </w:pPr>
                      <w:r>
                        <w:rPr>
                          <w:color w:val="000000" w:themeColor="text1"/>
                          <w:kern w:val="24"/>
                          <w:sz w:val="20"/>
                          <w:szCs w:val="20"/>
                        </w:rPr>
                        <w:t xml:space="preserve">FIGURA 5- </w:t>
                      </w:r>
                      <w:r w:rsidRPr="006C5047">
                        <w:rPr>
                          <w:color w:val="000000" w:themeColor="text1"/>
                          <w:kern w:val="24"/>
                          <w:sz w:val="20"/>
                          <w:szCs w:val="20"/>
                        </w:rPr>
                        <w:t>Entrada de um terreiro de candomblé em Duque de Caxias, Rio de Janeiro, em dia de distribuição de alimentos para famílias de baixa renda que vivem no entorno.</w:t>
                      </w:r>
                    </w:p>
                  </w:txbxContent>
                </v:textbox>
              </v:shape>
            </w:pict>
          </mc:Fallback>
        </mc:AlternateContent>
      </w:r>
      <w:r w:rsidRPr="006C5047">
        <w:rPr>
          <w:rFonts w:ascii="Times New Roman" w:hAnsi="Times New Roman" w:cs="Times New Roman"/>
          <w:sz w:val="24"/>
          <w:szCs w:val="24"/>
        </w:rPr>
        <w:drawing>
          <wp:inline distT="0" distB="0" distL="0" distR="0" wp14:anchorId="23BE7A9C" wp14:editId="5D726FE3">
            <wp:extent cx="5400040" cy="3600027"/>
            <wp:effectExtent l="0" t="0" r="0" b="63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a:extLst/>
                  </pic:spPr>
                </pic:pic>
              </a:graphicData>
            </a:graphic>
          </wp:inline>
        </w:drawing>
      </w:r>
    </w:p>
    <w:p w:rsidR="006C5047" w:rsidRDefault="006C5047" w:rsidP="006C5047">
      <w:pPr>
        <w:spacing w:line="360" w:lineRule="auto"/>
        <w:jc w:val="both"/>
        <w:rPr>
          <w:rFonts w:ascii="Times New Roman" w:hAnsi="Times New Roman" w:cs="Times New Roman"/>
          <w:sz w:val="24"/>
          <w:szCs w:val="24"/>
        </w:rPr>
      </w:pPr>
    </w:p>
    <w:p w:rsidR="00DD6E78" w:rsidRDefault="00DD6E78" w:rsidP="00A52378">
      <w:pPr>
        <w:spacing w:line="360" w:lineRule="auto"/>
        <w:jc w:val="both"/>
        <w:rPr>
          <w:rFonts w:ascii="Times New Roman" w:hAnsi="Times New Roman" w:cs="Times New Roman"/>
          <w:sz w:val="24"/>
          <w:szCs w:val="24"/>
        </w:rPr>
      </w:pPr>
    </w:p>
    <w:p w:rsidR="008C31C5" w:rsidRDefault="008C31C5" w:rsidP="008C31C5">
      <w:pPr>
        <w:spacing w:line="360" w:lineRule="auto"/>
        <w:ind w:firstLine="426"/>
        <w:jc w:val="both"/>
        <w:rPr>
          <w:rFonts w:ascii="Times New Roman" w:eastAsia="Times New Roman" w:hAnsi="Times New Roman" w:cs="Times New Roman"/>
          <w:sz w:val="24"/>
          <w:szCs w:val="24"/>
        </w:rPr>
      </w:pPr>
      <w:r>
        <w:rPr>
          <w:rFonts w:ascii="Times New Roman" w:hAnsi="Times New Roman" w:cs="Times New Roman"/>
          <w:sz w:val="24"/>
          <w:szCs w:val="24"/>
        </w:rPr>
        <w:t>Se por um lado, essas casas</w:t>
      </w:r>
      <w:r w:rsidRPr="000149FF">
        <w:rPr>
          <w:rFonts w:ascii="Times New Roman" w:hAnsi="Times New Roman" w:cs="Times New Roman"/>
          <w:sz w:val="24"/>
          <w:szCs w:val="24"/>
        </w:rPr>
        <w:t xml:space="preserve"> resultam de esfor</w:t>
      </w:r>
      <w:r>
        <w:rPr>
          <w:rFonts w:ascii="Times New Roman" w:hAnsi="Times New Roman" w:cs="Times New Roman"/>
          <w:sz w:val="24"/>
          <w:szCs w:val="24"/>
        </w:rPr>
        <w:t xml:space="preserve">ços contínuos de </w:t>
      </w:r>
      <w:proofErr w:type="spellStart"/>
      <w:r>
        <w:rPr>
          <w:rFonts w:ascii="Times New Roman" w:hAnsi="Times New Roman" w:cs="Times New Roman"/>
          <w:sz w:val="24"/>
          <w:szCs w:val="24"/>
        </w:rPr>
        <w:t>reterritoriali</w:t>
      </w:r>
      <w:r w:rsidRPr="000149FF">
        <w:rPr>
          <w:rFonts w:ascii="Times New Roman" w:hAnsi="Times New Roman" w:cs="Times New Roman"/>
          <w:sz w:val="24"/>
          <w:szCs w:val="24"/>
        </w:rPr>
        <w:t>zação</w:t>
      </w:r>
      <w:proofErr w:type="spellEnd"/>
      <w:r>
        <w:rPr>
          <w:rFonts w:ascii="Times New Roman" w:hAnsi="Times New Roman" w:cs="Times New Roman"/>
          <w:sz w:val="24"/>
          <w:szCs w:val="24"/>
        </w:rPr>
        <w:t xml:space="preserve"> oriundos da diáspora</w:t>
      </w:r>
      <w:r w:rsidRPr="000149FF">
        <w:rPr>
          <w:rFonts w:ascii="Times New Roman" w:hAnsi="Times New Roman" w:cs="Times New Roman"/>
          <w:sz w:val="24"/>
          <w:szCs w:val="24"/>
        </w:rPr>
        <w:t>, por outro, materializam experiências radic</w:t>
      </w:r>
      <w:r>
        <w:rPr>
          <w:rFonts w:ascii="Times New Roman" w:hAnsi="Times New Roman" w:cs="Times New Roman"/>
          <w:sz w:val="24"/>
          <w:szCs w:val="24"/>
        </w:rPr>
        <w:t xml:space="preserve">ais de violência, fuga </w:t>
      </w:r>
      <w:r w:rsidRPr="000149FF">
        <w:rPr>
          <w:rFonts w:ascii="Times New Roman" w:hAnsi="Times New Roman" w:cs="Times New Roman"/>
          <w:sz w:val="24"/>
          <w:szCs w:val="24"/>
        </w:rPr>
        <w:t>e reconstrução que se estendem no tempo e no espaço e se repetem nas crescentes ameaças</w:t>
      </w:r>
      <w:r>
        <w:rPr>
          <w:rFonts w:ascii="Times New Roman" w:hAnsi="Times New Roman" w:cs="Times New Roman"/>
          <w:sz w:val="24"/>
          <w:szCs w:val="24"/>
        </w:rPr>
        <w:t xml:space="preserve">. Hoje, tais ameaças se somam aos ataques de racismo e intolerância religiosa que ocorrem, sobretudo, em regiões cujo território está em disputa. </w:t>
      </w:r>
      <w:r w:rsidRPr="007B283F">
        <w:rPr>
          <w:rFonts w:ascii="Times New Roman" w:eastAsia="Times New Roman" w:hAnsi="Times New Roman" w:cs="Times New Roman"/>
          <w:sz w:val="24"/>
          <w:szCs w:val="24"/>
        </w:rPr>
        <w:t xml:space="preserve">Restringir a produção de mobilidade característica desses ambientes é uma forma generalizada de atacar a sua sobrevivência. </w:t>
      </w:r>
    </w:p>
    <w:p w:rsidR="008C31C5" w:rsidRDefault="008C31C5" w:rsidP="008C31C5">
      <w:pPr>
        <w:spacing w:line="360" w:lineRule="auto"/>
        <w:ind w:firstLine="426"/>
        <w:jc w:val="both"/>
        <w:rPr>
          <w:rFonts w:ascii="Times New Roman" w:eastAsia="Times New Roman" w:hAnsi="Times New Roman" w:cs="Times New Roman"/>
          <w:sz w:val="24"/>
          <w:szCs w:val="24"/>
        </w:rPr>
      </w:pPr>
      <w:r w:rsidRPr="007B283F">
        <w:rPr>
          <w:rFonts w:ascii="Times New Roman" w:eastAsia="Times New Roman" w:hAnsi="Times New Roman" w:cs="Times New Roman"/>
          <w:sz w:val="24"/>
          <w:szCs w:val="24"/>
        </w:rPr>
        <w:t xml:space="preserve">Nas situações de violência, essa restrição acontece de forma explícita, como nos exemplos das casas ameaçadas e expulsas pelo poder paralelo estabelecido nas regiões urbanas mais empobrecidas. O controle do movimento e da permanência de pessoas e recursos em determinada região é um fator de disputa. </w:t>
      </w:r>
      <w:r>
        <w:rPr>
          <w:rFonts w:ascii="Times New Roman" w:eastAsia="Times New Roman" w:hAnsi="Times New Roman" w:cs="Times New Roman"/>
          <w:sz w:val="24"/>
          <w:szCs w:val="24"/>
        </w:rPr>
        <w:t>Em geral, a</w:t>
      </w:r>
      <w:r w:rsidRPr="007B283F">
        <w:rPr>
          <w:rFonts w:ascii="Times New Roman" w:eastAsia="Times New Roman" w:hAnsi="Times New Roman" w:cs="Times New Roman"/>
          <w:sz w:val="24"/>
          <w:szCs w:val="24"/>
        </w:rPr>
        <w:t>s casas de santo localizad</w:t>
      </w:r>
      <w:r>
        <w:rPr>
          <w:rFonts w:ascii="Times New Roman" w:eastAsia="Times New Roman" w:hAnsi="Times New Roman" w:cs="Times New Roman"/>
          <w:sz w:val="24"/>
          <w:szCs w:val="24"/>
        </w:rPr>
        <w:t>as em favelas precisam do aval do</w:t>
      </w:r>
      <w:r w:rsidRPr="007B283F">
        <w:rPr>
          <w:rFonts w:ascii="Times New Roman" w:eastAsia="Times New Roman" w:hAnsi="Times New Roman" w:cs="Times New Roman"/>
          <w:sz w:val="24"/>
          <w:szCs w:val="24"/>
        </w:rPr>
        <w:t xml:space="preserve"> crime organizado para manterem suas atividades de assi</w:t>
      </w:r>
      <w:r>
        <w:rPr>
          <w:rFonts w:ascii="Times New Roman" w:eastAsia="Times New Roman" w:hAnsi="Times New Roman" w:cs="Times New Roman"/>
          <w:sz w:val="24"/>
          <w:szCs w:val="24"/>
        </w:rPr>
        <w:t>stência à população local. Além disso</w:t>
      </w:r>
      <w:r w:rsidRPr="007B283F">
        <w:rPr>
          <w:rFonts w:ascii="Times New Roman" w:eastAsia="Times New Roman" w:hAnsi="Times New Roman" w:cs="Times New Roman"/>
          <w:sz w:val="24"/>
          <w:szCs w:val="24"/>
        </w:rPr>
        <w:t xml:space="preserve">, são tolhidas de se manifestarem fora dos muros do barracão, o que, novamente, restringe o espaço e a vida da casa ao conjunto arquitetônico edificado, excluindo os ambientes externos, tais como as ruas, as encruzilhadas e as matas.  </w:t>
      </w:r>
    </w:p>
    <w:p w:rsidR="008C31C5" w:rsidRPr="004F1530" w:rsidRDefault="008C31C5" w:rsidP="008C31C5">
      <w:pPr>
        <w:spacing w:line="360" w:lineRule="auto"/>
        <w:ind w:firstLine="426"/>
        <w:jc w:val="both"/>
        <w:rPr>
          <w:rFonts w:ascii="Times New Roman" w:eastAsia="Times New Roman" w:hAnsi="Times New Roman" w:cs="Times New Roman"/>
          <w:sz w:val="24"/>
          <w:szCs w:val="24"/>
        </w:rPr>
      </w:pPr>
      <w:r>
        <w:rPr>
          <w:rFonts w:ascii="Times New Roman" w:hAnsi="Times New Roman" w:cs="Times New Roman"/>
          <w:sz w:val="24"/>
          <w:szCs w:val="24"/>
        </w:rPr>
        <w:t xml:space="preserve">De outra parte, nos debates atuais, </w:t>
      </w:r>
      <w:r w:rsidRPr="00592286">
        <w:rPr>
          <w:rFonts w:ascii="Times New Roman" w:eastAsia="Times New Roman" w:hAnsi="Times New Roman" w:cs="Times New Roman"/>
          <w:sz w:val="24"/>
          <w:szCs w:val="24"/>
        </w:rPr>
        <w:t>a formalização jurídica das casas de santo é apontada como um fator de proteç</w:t>
      </w:r>
      <w:r>
        <w:rPr>
          <w:rFonts w:ascii="Times New Roman" w:eastAsia="Times New Roman" w:hAnsi="Times New Roman" w:cs="Times New Roman"/>
          <w:sz w:val="24"/>
          <w:szCs w:val="24"/>
        </w:rPr>
        <w:t>ão contra a violência que vêm sofrendo</w:t>
      </w:r>
      <w:r w:rsidRPr="00592286">
        <w:rPr>
          <w:rFonts w:ascii="Times New Roman" w:eastAsia="Times New Roman" w:hAnsi="Times New Roman" w:cs="Times New Roman"/>
          <w:sz w:val="24"/>
          <w:szCs w:val="24"/>
        </w:rPr>
        <w:t>. Contudo, a medida legitima o funcionamento das casas enquanto instituição e templo religioso, n</w:t>
      </w:r>
      <w:r>
        <w:rPr>
          <w:rFonts w:ascii="Times New Roman" w:eastAsia="Times New Roman" w:hAnsi="Times New Roman" w:cs="Times New Roman"/>
          <w:sz w:val="24"/>
          <w:szCs w:val="24"/>
        </w:rPr>
        <w:t>ão como</w:t>
      </w:r>
      <w:r w:rsidRPr="00592286">
        <w:rPr>
          <w:rFonts w:ascii="Times New Roman" w:eastAsia="Times New Roman" w:hAnsi="Times New Roman" w:cs="Times New Roman"/>
          <w:sz w:val="24"/>
          <w:szCs w:val="24"/>
        </w:rPr>
        <w:t xml:space="preserve"> uma forma de habitar.  Por isso, o procedimento nem sempre é ac</w:t>
      </w:r>
      <w:r>
        <w:rPr>
          <w:rFonts w:ascii="Times New Roman" w:eastAsia="Times New Roman" w:hAnsi="Times New Roman" w:cs="Times New Roman"/>
          <w:sz w:val="24"/>
          <w:szCs w:val="24"/>
        </w:rPr>
        <w:t xml:space="preserve">essível ou mesmo desejado pelas famílias de santo </w:t>
      </w:r>
      <w:r w:rsidRPr="00592286">
        <w:rPr>
          <w:rFonts w:ascii="Times New Roman" w:eastAsia="Times New Roman" w:hAnsi="Times New Roman" w:cs="Times New Roman"/>
          <w:sz w:val="24"/>
          <w:szCs w:val="24"/>
        </w:rPr>
        <w:t xml:space="preserve">devido à excessiva burocratização </w:t>
      </w:r>
      <w:r>
        <w:rPr>
          <w:rFonts w:ascii="Times New Roman" w:eastAsia="Times New Roman" w:hAnsi="Times New Roman" w:cs="Times New Roman"/>
          <w:sz w:val="24"/>
          <w:szCs w:val="24"/>
        </w:rPr>
        <w:t xml:space="preserve">e enrijecimento </w:t>
      </w:r>
      <w:r w:rsidRPr="00592286">
        <w:rPr>
          <w:rFonts w:ascii="Times New Roman" w:eastAsia="Times New Roman" w:hAnsi="Times New Roman" w:cs="Times New Roman"/>
          <w:sz w:val="24"/>
          <w:szCs w:val="24"/>
        </w:rPr>
        <w:t>do</w:t>
      </w:r>
      <w:r>
        <w:rPr>
          <w:rFonts w:ascii="Times New Roman" w:eastAsia="Times New Roman" w:hAnsi="Times New Roman" w:cs="Times New Roman"/>
          <w:sz w:val="24"/>
          <w:szCs w:val="24"/>
        </w:rPr>
        <w:t>s usos dos</w:t>
      </w:r>
      <w:r w:rsidRPr="00592286">
        <w:rPr>
          <w:rFonts w:ascii="Times New Roman" w:eastAsia="Times New Roman" w:hAnsi="Times New Roman" w:cs="Times New Roman"/>
          <w:sz w:val="24"/>
          <w:szCs w:val="24"/>
        </w:rPr>
        <w:t xml:space="preserve"> espaço</w:t>
      </w:r>
      <w:r>
        <w:rPr>
          <w:rFonts w:ascii="Times New Roman" w:eastAsia="Times New Roman" w:hAnsi="Times New Roman" w:cs="Times New Roman"/>
          <w:sz w:val="24"/>
          <w:szCs w:val="24"/>
        </w:rPr>
        <w:t>s</w:t>
      </w:r>
      <w:r w:rsidRPr="00592286">
        <w:rPr>
          <w:rFonts w:ascii="Times New Roman" w:eastAsia="Times New Roman" w:hAnsi="Times New Roman" w:cs="Times New Roman"/>
          <w:sz w:val="24"/>
          <w:szCs w:val="24"/>
        </w:rPr>
        <w:t>.</w:t>
      </w:r>
    </w:p>
    <w:p w:rsidR="008C31C5" w:rsidRPr="008C31C5" w:rsidRDefault="008C31C5" w:rsidP="008C31C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w:t>
      </w:r>
      <w:r>
        <w:rPr>
          <w:rFonts w:ascii="Times New Roman" w:hAnsi="Times New Roman" w:cs="Times New Roman"/>
          <w:sz w:val="24"/>
          <w:szCs w:val="24"/>
        </w:rPr>
        <w:t>casas são processos arquitetônicos que constroem a vida familiar</w:t>
      </w:r>
      <w:r>
        <w:rPr>
          <w:rFonts w:ascii="Times New Roman" w:hAnsi="Times New Roman" w:cs="Times New Roman"/>
          <w:sz w:val="24"/>
          <w:szCs w:val="24"/>
        </w:rPr>
        <w:t xml:space="preserve"> (Cortado, 2021)</w:t>
      </w:r>
      <w:r>
        <w:rPr>
          <w:rFonts w:ascii="Times New Roman" w:hAnsi="Times New Roman" w:cs="Times New Roman"/>
          <w:sz w:val="24"/>
          <w:szCs w:val="24"/>
        </w:rPr>
        <w:t xml:space="preserve">. A </w:t>
      </w:r>
      <w:r w:rsidRPr="0036451E">
        <w:rPr>
          <w:rFonts w:ascii="Times New Roman" w:hAnsi="Times New Roman" w:cs="Times New Roman"/>
          <w:sz w:val="24"/>
          <w:szCs w:val="24"/>
        </w:rPr>
        <w:t>morfologia das casas de santo é ma</w:t>
      </w:r>
      <w:r>
        <w:rPr>
          <w:rFonts w:ascii="Times New Roman" w:hAnsi="Times New Roman" w:cs="Times New Roman"/>
          <w:sz w:val="24"/>
          <w:szCs w:val="24"/>
        </w:rPr>
        <w:t xml:space="preserve">rcada pela incessante produção, </w:t>
      </w:r>
      <w:r w:rsidRPr="0036451E">
        <w:rPr>
          <w:rFonts w:ascii="Times New Roman" w:hAnsi="Times New Roman" w:cs="Times New Roman"/>
          <w:sz w:val="24"/>
          <w:szCs w:val="24"/>
        </w:rPr>
        <w:t xml:space="preserve">desconstrução e recriação de espaços diversos que se </w:t>
      </w:r>
      <w:r>
        <w:rPr>
          <w:rFonts w:ascii="Times New Roman" w:hAnsi="Times New Roman" w:cs="Times New Roman"/>
          <w:sz w:val="24"/>
          <w:szCs w:val="24"/>
        </w:rPr>
        <w:t xml:space="preserve">relacionam a variados esquemas de </w:t>
      </w:r>
      <w:r w:rsidRPr="0036451E">
        <w:rPr>
          <w:rFonts w:ascii="Times New Roman" w:hAnsi="Times New Roman" w:cs="Times New Roman"/>
          <w:sz w:val="24"/>
          <w:szCs w:val="24"/>
        </w:rPr>
        <w:t>circulação</w:t>
      </w:r>
      <w:r>
        <w:rPr>
          <w:rFonts w:ascii="Times New Roman" w:hAnsi="Times New Roman" w:cs="Times New Roman"/>
          <w:sz w:val="24"/>
          <w:szCs w:val="24"/>
        </w:rPr>
        <w:t xml:space="preserve"> e negociação</w:t>
      </w:r>
      <w:r w:rsidRPr="0036451E">
        <w:rPr>
          <w:rFonts w:ascii="Times New Roman" w:hAnsi="Times New Roman" w:cs="Times New Roman"/>
          <w:sz w:val="24"/>
          <w:szCs w:val="24"/>
        </w:rPr>
        <w:t>.</w:t>
      </w:r>
      <w:r>
        <w:rPr>
          <w:rFonts w:ascii="Times New Roman" w:hAnsi="Times New Roman" w:cs="Times New Roman"/>
          <w:sz w:val="24"/>
          <w:szCs w:val="24"/>
        </w:rPr>
        <w:t xml:space="preserve"> </w:t>
      </w:r>
      <w:r w:rsidRPr="0036451E">
        <w:rPr>
          <w:rFonts w:ascii="Times New Roman" w:hAnsi="Times New Roman" w:cs="Times New Roman"/>
          <w:sz w:val="24"/>
          <w:szCs w:val="24"/>
        </w:rPr>
        <w:t xml:space="preserve">Assim como os objetos, as pessoas e suas </w:t>
      </w:r>
      <w:r>
        <w:rPr>
          <w:rFonts w:ascii="Times New Roman" w:hAnsi="Times New Roman" w:cs="Times New Roman"/>
          <w:sz w:val="24"/>
          <w:szCs w:val="24"/>
        </w:rPr>
        <w:t xml:space="preserve">divindades, os espaços se movem </w:t>
      </w:r>
      <w:r w:rsidRPr="0036451E">
        <w:rPr>
          <w:rFonts w:ascii="Times New Roman" w:hAnsi="Times New Roman" w:cs="Times New Roman"/>
          <w:sz w:val="24"/>
          <w:szCs w:val="24"/>
        </w:rPr>
        <w:t>e se transformam. As casas percorridas ao longo da etn</w:t>
      </w:r>
      <w:r>
        <w:rPr>
          <w:rFonts w:ascii="Times New Roman" w:hAnsi="Times New Roman" w:cs="Times New Roman"/>
          <w:sz w:val="24"/>
          <w:szCs w:val="24"/>
        </w:rPr>
        <w:t xml:space="preserve">ografia apresentavam espaços em obras </w:t>
      </w:r>
      <w:r w:rsidRPr="0036451E">
        <w:rPr>
          <w:rFonts w:ascii="Times New Roman" w:hAnsi="Times New Roman" w:cs="Times New Roman"/>
          <w:sz w:val="24"/>
          <w:szCs w:val="24"/>
        </w:rPr>
        <w:t>e t</w:t>
      </w:r>
      <w:r>
        <w:rPr>
          <w:rFonts w:ascii="Times New Roman" w:hAnsi="Times New Roman" w:cs="Times New Roman"/>
          <w:sz w:val="24"/>
          <w:szCs w:val="24"/>
        </w:rPr>
        <w:t>inham projetos de ampliação e</w:t>
      </w:r>
      <w:r w:rsidRPr="0036451E">
        <w:rPr>
          <w:rFonts w:ascii="Times New Roman" w:hAnsi="Times New Roman" w:cs="Times New Roman"/>
          <w:sz w:val="24"/>
          <w:szCs w:val="24"/>
        </w:rPr>
        <w:t xml:space="preserve"> mudanç</w:t>
      </w:r>
      <w:r>
        <w:rPr>
          <w:rFonts w:ascii="Times New Roman" w:hAnsi="Times New Roman" w:cs="Times New Roman"/>
          <w:sz w:val="24"/>
          <w:szCs w:val="24"/>
        </w:rPr>
        <w:t xml:space="preserve">a em suas estruturas físicas. </w:t>
      </w:r>
      <w:r w:rsidRPr="00A30AE0">
        <w:rPr>
          <w:rFonts w:ascii="Times New Roman" w:hAnsi="Times New Roman" w:cs="Times New Roman"/>
          <w:sz w:val="24"/>
          <w:szCs w:val="24"/>
        </w:rPr>
        <w:t>Para além das orientações cosmológicas, as dec</w:t>
      </w:r>
      <w:r>
        <w:rPr>
          <w:rFonts w:ascii="Times New Roman" w:hAnsi="Times New Roman" w:cs="Times New Roman"/>
          <w:sz w:val="24"/>
          <w:szCs w:val="24"/>
        </w:rPr>
        <w:t xml:space="preserve">isões sobre os usos </w:t>
      </w:r>
      <w:r>
        <w:rPr>
          <w:rFonts w:ascii="Times New Roman" w:hAnsi="Times New Roman" w:cs="Times New Roman"/>
          <w:sz w:val="24"/>
          <w:szCs w:val="24"/>
        </w:rPr>
        <w:lastRenderedPageBreak/>
        <w:t xml:space="preserve">dos espaços </w:t>
      </w:r>
      <w:r w:rsidRPr="00A30AE0">
        <w:rPr>
          <w:rFonts w:ascii="Times New Roman" w:hAnsi="Times New Roman" w:cs="Times New Roman"/>
          <w:sz w:val="24"/>
          <w:szCs w:val="24"/>
        </w:rPr>
        <w:t>consideram a necessidade de se manter a casa para faze</w:t>
      </w:r>
      <w:r>
        <w:rPr>
          <w:rFonts w:ascii="Times New Roman" w:hAnsi="Times New Roman" w:cs="Times New Roman"/>
          <w:sz w:val="24"/>
          <w:szCs w:val="24"/>
        </w:rPr>
        <w:t xml:space="preserve">r a vida dos membros da família </w:t>
      </w:r>
      <w:r w:rsidRPr="00A30AE0">
        <w:rPr>
          <w:rFonts w:ascii="Times New Roman" w:hAnsi="Times New Roman" w:cs="Times New Roman"/>
          <w:sz w:val="24"/>
          <w:szCs w:val="24"/>
        </w:rPr>
        <w:t>de santo</w:t>
      </w:r>
      <w:r>
        <w:rPr>
          <w:rFonts w:ascii="Times New Roman" w:hAnsi="Times New Roman" w:cs="Times New Roman"/>
          <w:sz w:val="24"/>
          <w:szCs w:val="24"/>
        </w:rPr>
        <w:t xml:space="preserve">. Espaços como o salão das cerimônias (o “barracão”), cuja função principal é ser local de festa e hospitalidade, podem ser utilizados como dormitórios coletivos, como extensão do espaço da cozinha e também para fins econômicos – em que é comum a presença de cantinas, bazares e mercadinhos em seus arredores. </w:t>
      </w:r>
    </w:p>
    <w:p w:rsidR="008C31C5" w:rsidRDefault="008C31C5" w:rsidP="006C5047">
      <w:pPr>
        <w:spacing w:line="360" w:lineRule="auto"/>
        <w:jc w:val="center"/>
        <w:rPr>
          <w:rFonts w:ascii="Times New Roman" w:hAnsi="Times New Roman" w:cs="Times New Roman"/>
          <w:b/>
          <w:sz w:val="24"/>
          <w:szCs w:val="24"/>
        </w:rPr>
      </w:pPr>
    </w:p>
    <w:p w:rsidR="00B81BA0" w:rsidRPr="006C5047" w:rsidRDefault="006C5047" w:rsidP="006C5047">
      <w:pPr>
        <w:spacing w:line="360" w:lineRule="auto"/>
        <w:jc w:val="center"/>
        <w:rPr>
          <w:rFonts w:ascii="Times New Roman" w:hAnsi="Times New Roman" w:cs="Times New Roman"/>
          <w:b/>
          <w:sz w:val="24"/>
          <w:szCs w:val="24"/>
        </w:rPr>
      </w:pPr>
      <w:r w:rsidRPr="006C5047">
        <w:rPr>
          <w:rFonts w:ascii="Times New Roman" w:hAnsi="Times New Roman" w:cs="Times New Roman"/>
          <w:b/>
          <w:sz w:val="24"/>
          <w:szCs w:val="24"/>
        </w:rPr>
        <w:t>II</w:t>
      </w:r>
    </w:p>
    <w:p w:rsidR="00C54CA1" w:rsidRDefault="00255549" w:rsidP="00ED300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casa de candomblé de Pai Carlinhos fica numa comunidade ao longo da BR 101, no bairro do </w:t>
      </w:r>
      <w:proofErr w:type="spellStart"/>
      <w:r>
        <w:rPr>
          <w:rFonts w:ascii="Times New Roman" w:hAnsi="Times New Roman" w:cs="Times New Roman"/>
          <w:sz w:val="24"/>
          <w:szCs w:val="24"/>
        </w:rPr>
        <w:t>Boaçu</w:t>
      </w:r>
      <w:proofErr w:type="spellEnd"/>
      <w:r>
        <w:rPr>
          <w:rFonts w:ascii="Times New Roman" w:hAnsi="Times New Roman" w:cs="Times New Roman"/>
          <w:sz w:val="24"/>
          <w:szCs w:val="24"/>
        </w:rPr>
        <w:t xml:space="preserve">, em São Gonçalo. Havíamos marcado pela manhã. Como você vai chegar? Ele me perguntou. Ao invés de tomar um ônibus, cujo ponto final era perto do lugar combinado, decidi ir de carro com um amigo que iria dirigir e me ajudar na entrevista. </w:t>
      </w:r>
    </w:p>
    <w:p w:rsidR="00255549" w:rsidRDefault="00255549" w:rsidP="00A64A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Ter um carro disponível é muito importante entre o povo de santo. Não só para garantir uma locomoção relativamente segura – já que os horários das cerimônias costumam ser durante a noite e porque usar os transportes coletivos implica maior risco de discriminação religiosa – mas também, porque há sempre muitas coisas</w:t>
      </w:r>
      <w:r w:rsidR="00AE1FBA">
        <w:rPr>
          <w:rFonts w:ascii="Times New Roman" w:hAnsi="Times New Roman" w:cs="Times New Roman"/>
          <w:sz w:val="24"/>
          <w:szCs w:val="24"/>
        </w:rPr>
        <w:t xml:space="preserve"> delicadas</w:t>
      </w:r>
      <w:r>
        <w:rPr>
          <w:rFonts w:ascii="Times New Roman" w:hAnsi="Times New Roman" w:cs="Times New Roman"/>
          <w:sz w:val="24"/>
          <w:szCs w:val="24"/>
        </w:rPr>
        <w:t xml:space="preserve"> para se transportar: oferendas, despachos, alimentos, assentamentos, objetos, roupas, bichos, instrumentos, dentre outras. Não por acaso, o perfil de um motorista de aplicativo direcionado ao público dos terreiros fez tanto sucesso nas redes sociais recentemente</w:t>
      </w:r>
      <w:r w:rsidR="00A64AB5">
        <w:rPr>
          <w:rStyle w:val="Refdenotaderodap"/>
          <w:rFonts w:ascii="Times New Roman" w:hAnsi="Times New Roman" w:cs="Times New Roman"/>
          <w:sz w:val="24"/>
          <w:szCs w:val="24"/>
        </w:rPr>
        <w:footnoteReference w:id="2"/>
      </w:r>
      <w:r w:rsidR="00A64AB5">
        <w:rPr>
          <w:rFonts w:ascii="Times New Roman" w:hAnsi="Times New Roman" w:cs="Times New Roman"/>
          <w:sz w:val="24"/>
          <w:szCs w:val="24"/>
        </w:rPr>
        <w:t>. Para os habitantes das casas de santo,</w:t>
      </w:r>
      <w:r w:rsidR="00501EE7">
        <w:rPr>
          <w:rFonts w:ascii="Times New Roman" w:hAnsi="Times New Roman" w:cs="Times New Roman"/>
          <w:sz w:val="24"/>
          <w:szCs w:val="24"/>
        </w:rPr>
        <w:t xml:space="preserve"> sobretudo</w:t>
      </w:r>
      <w:r w:rsidR="00A64AB5">
        <w:rPr>
          <w:rFonts w:ascii="Times New Roman" w:hAnsi="Times New Roman" w:cs="Times New Roman"/>
          <w:sz w:val="24"/>
          <w:szCs w:val="24"/>
        </w:rPr>
        <w:t xml:space="preserve"> mulheres negras</w:t>
      </w:r>
      <w:r w:rsidR="00AE1FBA">
        <w:rPr>
          <w:rStyle w:val="Refdenotaderodap"/>
          <w:rFonts w:ascii="Times New Roman" w:hAnsi="Times New Roman" w:cs="Times New Roman"/>
          <w:sz w:val="24"/>
          <w:szCs w:val="24"/>
        </w:rPr>
        <w:footnoteReference w:id="3"/>
      </w:r>
      <w:r w:rsidR="00A64AB5">
        <w:rPr>
          <w:rFonts w:ascii="Times New Roman" w:hAnsi="Times New Roman" w:cs="Times New Roman"/>
          <w:sz w:val="24"/>
          <w:szCs w:val="24"/>
        </w:rPr>
        <w:t xml:space="preserve"> paramentadas com as roupas e ornamentos religiosos, deslocar-se</w:t>
      </w:r>
      <w:r w:rsidR="00501EE7">
        <w:rPr>
          <w:rFonts w:ascii="Times New Roman" w:hAnsi="Times New Roman" w:cs="Times New Roman"/>
          <w:sz w:val="24"/>
          <w:szCs w:val="24"/>
        </w:rPr>
        <w:t xml:space="preserve"> é uma forma de ameaça</w:t>
      </w:r>
      <w:r w:rsidR="00A64AB5">
        <w:rPr>
          <w:rFonts w:ascii="Times New Roman" w:hAnsi="Times New Roman" w:cs="Times New Roman"/>
          <w:sz w:val="24"/>
          <w:szCs w:val="24"/>
        </w:rPr>
        <w:t xml:space="preserve"> e fonte de medo e desconforto</w:t>
      </w:r>
      <w:r>
        <w:rPr>
          <w:rFonts w:ascii="Times New Roman" w:hAnsi="Times New Roman" w:cs="Times New Roman"/>
          <w:sz w:val="24"/>
          <w:szCs w:val="24"/>
        </w:rPr>
        <w:t>. Pois bem, achei que ir de carro poderia me ajudar a ganhar “a boa vontade” do sacerdote ao longo do nosso encontro. O que acredito ter logrado, já que também pude oferecer a ele uma carona ao fim da entrevista.</w:t>
      </w:r>
    </w:p>
    <w:p w:rsidR="00255549" w:rsidRDefault="00255549" w:rsidP="0025554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Combinamos que me esperaria na rua principal, um pouco antes da barricada feita pelos homens da boca de fumo. Cheguei um pouco atordoada, pois havia errado o caminho. Mesmo eu tendo sido moradora da cidade, não sabia bem os caminhos autorizados para cruzar essa fronteira e fui abordada por um dos traficantes. Perguntei onde ficava o terreiro, ao que ninguém soube me responder, apesar de Pai Carlinhos me afirmar que todos o conheciam. Depois de muito falar ao telefone com o pai de santo, o encontrei, a pé, na rua combinada. Seguimos todos de carro e, de fato, o terreiro não era muito longe, mas ficava afastado da rua pavimentada, em direção a um matagal. Chegamos. A fachada era branca com folha de dendezeiro seca na porta para espantar os maus espíritos. Querem café? Perguntou. Aceitamos. Fiz a besteira de querer lavar a xícara, na tentativa de causar simpatia, mas a atitude o deixou embaraçado. Ao invés de ajuda, lavar uma xícara na torneira pode</w:t>
      </w:r>
      <w:r w:rsidR="00B71F8B">
        <w:rPr>
          <w:rFonts w:ascii="Times New Roman" w:hAnsi="Times New Roman" w:cs="Times New Roman"/>
          <w:sz w:val="24"/>
          <w:szCs w:val="24"/>
        </w:rPr>
        <w:t xml:space="preserve"> significar</w:t>
      </w:r>
      <w:r>
        <w:rPr>
          <w:rFonts w:ascii="Times New Roman" w:hAnsi="Times New Roman" w:cs="Times New Roman"/>
          <w:sz w:val="24"/>
          <w:szCs w:val="24"/>
        </w:rPr>
        <w:t xml:space="preserve"> um desperdício de água limpa.</w:t>
      </w:r>
    </w:p>
    <w:p w:rsidR="008069AC" w:rsidRDefault="001828C8" w:rsidP="008069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Uma série de estudos já demostrou que </w:t>
      </w:r>
      <w:r w:rsidR="008069AC">
        <w:rPr>
          <w:rFonts w:ascii="Times New Roman" w:hAnsi="Times New Roman" w:cs="Times New Roman"/>
          <w:sz w:val="24"/>
          <w:szCs w:val="24"/>
        </w:rPr>
        <w:t xml:space="preserve">o </w:t>
      </w:r>
      <w:r w:rsidR="00BC2D20">
        <w:rPr>
          <w:rFonts w:ascii="Times New Roman" w:hAnsi="Times New Roman" w:cs="Times New Roman"/>
          <w:sz w:val="24"/>
          <w:szCs w:val="24"/>
        </w:rPr>
        <w:t>acesso às</w:t>
      </w:r>
      <w:r>
        <w:rPr>
          <w:rFonts w:ascii="Times New Roman" w:hAnsi="Times New Roman" w:cs="Times New Roman"/>
          <w:sz w:val="24"/>
          <w:szCs w:val="24"/>
        </w:rPr>
        <w:t xml:space="preserve"> infraestruturas urbanas, tais como a água, a energia elétrica, ou mesmo o dinheiro da passagem para os transportes públicos</w:t>
      </w:r>
      <w:r w:rsidR="008069AC">
        <w:rPr>
          <w:rFonts w:ascii="Times New Roman" w:hAnsi="Times New Roman" w:cs="Times New Roman"/>
          <w:sz w:val="24"/>
          <w:szCs w:val="24"/>
        </w:rPr>
        <w:t>,</w:t>
      </w:r>
      <w:r>
        <w:rPr>
          <w:rFonts w:ascii="Times New Roman" w:hAnsi="Times New Roman" w:cs="Times New Roman"/>
          <w:sz w:val="24"/>
          <w:szCs w:val="24"/>
        </w:rPr>
        <w:t xml:space="preserve"> não está garantido para a população de baixa renda no Rio de Janeiro (</w:t>
      </w:r>
      <w:proofErr w:type="gramStart"/>
      <w:r w:rsidR="00594E77">
        <w:rPr>
          <w:rFonts w:ascii="Times New Roman" w:hAnsi="Times New Roman" w:cs="Times New Roman"/>
          <w:sz w:val="24"/>
          <w:szCs w:val="24"/>
        </w:rPr>
        <w:t>Pilo,</w:t>
      </w:r>
      <w:proofErr w:type="gramEnd"/>
      <w:r w:rsidR="00594E77">
        <w:rPr>
          <w:rFonts w:ascii="Times New Roman" w:hAnsi="Times New Roman" w:cs="Times New Roman"/>
          <w:sz w:val="24"/>
          <w:szCs w:val="24"/>
        </w:rPr>
        <w:t xml:space="preserve"> 2017</w:t>
      </w:r>
      <w:r w:rsidR="009D7EED">
        <w:rPr>
          <w:rFonts w:ascii="Times New Roman" w:hAnsi="Times New Roman" w:cs="Times New Roman"/>
          <w:sz w:val="24"/>
          <w:szCs w:val="24"/>
        </w:rPr>
        <w:t>;</w:t>
      </w:r>
      <w:r w:rsidR="009D7EED" w:rsidRPr="009D7EED">
        <w:rPr>
          <w:rFonts w:ascii="Times New Roman" w:hAnsi="Times New Roman" w:cs="Times New Roman"/>
          <w:sz w:val="24"/>
          <w:szCs w:val="24"/>
        </w:rPr>
        <w:t xml:space="preserve"> </w:t>
      </w:r>
      <w:r w:rsidR="009D7EED">
        <w:rPr>
          <w:rFonts w:ascii="Times New Roman" w:hAnsi="Times New Roman" w:cs="Times New Roman"/>
          <w:sz w:val="24"/>
          <w:szCs w:val="24"/>
        </w:rPr>
        <w:t>Pierobon, 2021;</w:t>
      </w:r>
      <w:r w:rsidR="009D7EED">
        <w:rPr>
          <w:rFonts w:ascii="Times New Roman" w:hAnsi="Times New Roman" w:cs="Times New Roman"/>
          <w:sz w:val="24"/>
          <w:szCs w:val="24"/>
        </w:rPr>
        <w:t xml:space="preserve"> Campos, 2022). </w:t>
      </w:r>
      <w:r>
        <w:rPr>
          <w:rFonts w:ascii="Times New Roman" w:hAnsi="Times New Roman" w:cs="Times New Roman"/>
          <w:sz w:val="24"/>
          <w:szCs w:val="24"/>
        </w:rPr>
        <w:t>Assim como a gestão da casa, o</w:t>
      </w:r>
      <w:r w:rsidR="008069AC">
        <w:rPr>
          <w:rFonts w:ascii="Times New Roman" w:hAnsi="Times New Roman" w:cs="Times New Roman"/>
          <w:sz w:val="24"/>
          <w:szCs w:val="24"/>
        </w:rPr>
        <w:t>s diferentes usos de tais</w:t>
      </w:r>
      <w:r>
        <w:rPr>
          <w:rFonts w:ascii="Times New Roman" w:hAnsi="Times New Roman" w:cs="Times New Roman"/>
          <w:sz w:val="24"/>
          <w:szCs w:val="24"/>
        </w:rPr>
        <w:t xml:space="preserve"> infraestruturas requer uma espécie de cartografia de antecipações</w:t>
      </w:r>
      <w:r w:rsidR="008069AC">
        <w:rPr>
          <w:rFonts w:ascii="Times New Roman" w:hAnsi="Times New Roman" w:cs="Times New Roman"/>
          <w:sz w:val="24"/>
          <w:szCs w:val="24"/>
        </w:rPr>
        <w:t xml:space="preserve"> e imprevistos que, no fim das contas, compõem a tessitura da vida cotidiana. Os improvisos do dia a dia concedem efeito de estabilidade e previsibilidade à vida daqueles </w:t>
      </w:r>
      <w:r w:rsidR="004F44A5">
        <w:rPr>
          <w:rFonts w:ascii="Times New Roman" w:hAnsi="Times New Roman" w:cs="Times New Roman"/>
          <w:sz w:val="24"/>
          <w:szCs w:val="24"/>
        </w:rPr>
        <w:t>que precisam estar em movimento e, assim como os filhos de santo, os deuses não são seres onipotentes, mas vulneráveis e dependentes do trabalho humano.</w:t>
      </w:r>
    </w:p>
    <w:p w:rsidR="0005334A" w:rsidRDefault="00255549" w:rsidP="008069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abastecimento de água </w:t>
      </w:r>
      <w:r w:rsidR="008069AC">
        <w:rPr>
          <w:rFonts w:ascii="Times New Roman" w:hAnsi="Times New Roman" w:cs="Times New Roman"/>
          <w:sz w:val="24"/>
          <w:szCs w:val="24"/>
        </w:rPr>
        <w:t>na casa de santo de Pai Carlinho é</w:t>
      </w:r>
      <w:r>
        <w:rPr>
          <w:rFonts w:ascii="Times New Roman" w:hAnsi="Times New Roman" w:cs="Times New Roman"/>
          <w:sz w:val="24"/>
          <w:szCs w:val="24"/>
        </w:rPr>
        <w:t xml:space="preserve"> precário. Havia baldes de água não potável, de cor amarelada, ao lado de um poço, que o pai de santo utilizava para quase tudo, incluindo funções rituais. Ainda assim, é cobrado pela boca o valor de 30 reais pelo abastecimento mensal. A casa de santo também é a moradia de Pai Carlinhos, que dorme em um dos quartos do barracão. Quer</w:t>
      </w:r>
      <w:r w:rsidR="004F44A5">
        <w:rPr>
          <w:rFonts w:ascii="Times New Roman" w:hAnsi="Times New Roman" w:cs="Times New Roman"/>
          <w:sz w:val="24"/>
          <w:szCs w:val="24"/>
        </w:rPr>
        <w:t>o fazer minha casa aqui em cima</w:t>
      </w:r>
      <w:r>
        <w:rPr>
          <w:rFonts w:ascii="Times New Roman" w:hAnsi="Times New Roman" w:cs="Times New Roman"/>
          <w:sz w:val="24"/>
          <w:szCs w:val="24"/>
        </w:rPr>
        <w:t>, disse</w:t>
      </w:r>
      <w:r w:rsidR="004F44A5">
        <w:rPr>
          <w:rFonts w:ascii="Times New Roman" w:hAnsi="Times New Roman" w:cs="Times New Roman"/>
          <w:sz w:val="24"/>
          <w:szCs w:val="24"/>
        </w:rPr>
        <w:t>,</w:t>
      </w:r>
      <w:r>
        <w:rPr>
          <w:rFonts w:ascii="Times New Roman" w:hAnsi="Times New Roman" w:cs="Times New Roman"/>
          <w:sz w:val="24"/>
          <w:szCs w:val="24"/>
        </w:rPr>
        <w:t xml:space="preserve"> apontando para a laje acima da cozinha. Com pouca extensão territorial disponível, é comum o processo de verticalização das construções. </w:t>
      </w:r>
    </w:p>
    <w:p w:rsidR="00255549" w:rsidRDefault="00255549" w:rsidP="009C38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manter o terreiro, o pai de santo cobra uma mensalidade de 50 reais aos aproximadamente vinte filhos de santo. Pai Carlinhos também utiliza o espaço do barracão como ateliê de costura, trabalha em obras e oferece jogo de búzios online. Enquanto conversávamos, </w:t>
      </w:r>
      <w:r w:rsidR="004F44A5">
        <w:rPr>
          <w:rFonts w:ascii="Times New Roman" w:hAnsi="Times New Roman" w:cs="Times New Roman"/>
          <w:sz w:val="24"/>
          <w:szCs w:val="24"/>
        </w:rPr>
        <w:t xml:space="preserve">deixou claro que não esperava dos filhos nada além do </w:t>
      </w:r>
      <w:r w:rsidR="004F44A5">
        <w:rPr>
          <w:rFonts w:ascii="Times New Roman" w:hAnsi="Times New Roman" w:cs="Times New Roman"/>
          <w:sz w:val="24"/>
          <w:szCs w:val="24"/>
        </w:rPr>
        <w:lastRenderedPageBreak/>
        <w:t>dinheiro da mensalidade, apesar de comen</w:t>
      </w:r>
      <w:r w:rsidR="00C20BB9">
        <w:rPr>
          <w:rFonts w:ascii="Times New Roman" w:hAnsi="Times New Roman" w:cs="Times New Roman"/>
          <w:sz w:val="24"/>
          <w:szCs w:val="24"/>
        </w:rPr>
        <w:t xml:space="preserve">tar que alguns </w:t>
      </w:r>
      <w:r w:rsidR="000D74CF">
        <w:rPr>
          <w:rFonts w:ascii="Times New Roman" w:hAnsi="Times New Roman" w:cs="Times New Roman"/>
          <w:sz w:val="24"/>
          <w:szCs w:val="24"/>
        </w:rPr>
        <w:t>“</w:t>
      </w:r>
      <w:r w:rsidR="00C20BB9">
        <w:rPr>
          <w:rFonts w:ascii="Times New Roman" w:hAnsi="Times New Roman" w:cs="Times New Roman"/>
          <w:sz w:val="24"/>
          <w:szCs w:val="24"/>
        </w:rPr>
        <w:t>ajudavam</w:t>
      </w:r>
      <w:r w:rsidR="000D74CF">
        <w:rPr>
          <w:rFonts w:ascii="Times New Roman" w:hAnsi="Times New Roman" w:cs="Times New Roman"/>
          <w:sz w:val="24"/>
          <w:szCs w:val="24"/>
        </w:rPr>
        <w:t>”</w:t>
      </w:r>
      <w:r w:rsidR="00C20BB9">
        <w:rPr>
          <w:rFonts w:ascii="Times New Roman" w:hAnsi="Times New Roman" w:cs="Times New Roman"/>
          <w:sz w:val="24"/>
          <w:szCs w:val="24"/>
        </w:rPr>
        <w:t xml:space="preserve"> mais ou menos em determinadas festas e nos andamentos das obras do barracão. </w:t>
      </w:r>
      <w:r w:rsidR="000D74CF">
        <w:rPr>
          <w:rFonts w:ascii="Times New Roman" w:hAnsi="Times New Roman" w:cs="Times New Roman"/>
          <w:sz w:val="24"/>
          <w:szCs w:val="24"/>
        </w:rPr>
        <w:t>Geralm</w:t>
      </w:r>
      <w:r w:rsidR="009C3830">
        <w:rPr>
          <w:rFonts w:ascii="Times New Roman" w:hAnsi="Times New Roman" w:cs="Times New Roman"/>
          <w:sz w:val="24"/>
          <w:szCs w:val="24"/>
        </w:rPr>
        <w:t>ente, as ajudas se configuram por</w:t>
      </w:r>
      <w:r w:rsidR="000D74CF">
        <w:rPr>
          <w:rFonts w:ascii="Times New Roman" w:hAnsi="Times New Roman" w:cs="Times New Roman"/>
          <w:sz w:val="24"/>
          <w:szCs w:val="24"/>
        </w:rPr>
        <w:t xml:space="preserve"> </w:t>
      </w:r>
      <w:r w:rsidR="009C3830">
        <w:rPr>
          <w:rFonts w:ascii="Times New Roman" w:hAnsi="Times New Roman" w:cs="Times New Roman"/>
          <w:sz w:val="24"/>
          <w:szCs w:val="24"/>
        </w:rPr>
        <w:t xml:space="preserve">formas de dinheiro convertidas em trabalho, em presentes, em alimentos, dentre outras coisas. </w:t>
      </w:r>
      <w:r w:rsidR="00C20BB9">
        <w:rPr>
          <w:rFonts w:ascii="Times New Roman" w:hAnsi="Times New Roman" w:cs="Times New Roman"/>
          <w:sz w:val="24"/>
          <w:szCs w:val="24"/>
        </w:rPr>
        <w:t xml:space="preserve">O sacerdote também fez questão de dizer o quanto era procurado por pessoas de diferentes lugares </w:t>
      </w:r>
      <w:r w:rsidR="009C3830">
        <w:rPr>
          <w:rFonts w:ascii="Times New Roman" w:hAnsi="Times New Roman" w:cs="Times New Roman"/>
          <w:sz w:val="24"/>
          <w:szCs w:val="24"/>
        </w:rPr>
        <w:t>e situações, o que exigia certo</w:t>
      </w:r>
      <w:r w:rsidR="00C20BB9">
        <w:rPr>
          <w:rFonts w:ascii="Times New Roman" w:hAnsi="Times New Roman" w:cs="Times New Roman"/>
          <w:sz w:val="24"/>
          <w:szCs w:val="24"/>
        </w:rPr>
        <w:t xml:space="preserve"> “jogo de cintura”</w:t>
      </w:r>
      <w:r w:rsidR="00F35657">
        <w:rPr>
          <w:rFonts w:ascii="Times New Roman" w:hAnsi="Times New Roman" w:cs="Times New Roman"/>
          <w:sz w:val="24"/>
          <w:szCs w:val="24"/>
        </w:rPr>
        <w:t xml:space="preserve"> para lidar com os anseios</w:t>
      </w:r>
      <w:r w:rsidR="00C20BB9">
        <w:rPr>
          <w:rFonts w:ascii="Times New Roman" w:hAnsi="Times New Roman" w:cs="Times New Roman"/>
          <w:sz w:val="24"/>
          <w:szCs w:val="24"/>
        </w:rPr>
        <w:t xml:space="preserve"> e as personalidades dos filhos no dia a dia. </w:t>
      </w:r>
      <w:r>
        <w:rPr>
          <w:rFonts w:ascii="Times New Roman" w:hAnsi="Times New Roman" w:cs="Times New Roman"/>
          <w:sz w:val="24"/>
          <w:szCs w:val="24"/>
        </w:rPr>
        <w:t>Naquele momento, enquanto falava a respeito do fluxo de pessoas e divindades que passava</w:t>
      </w:r>
      <w:r w:rsidR="009C3830">
        <w:rPr>
          <w:rFonts w:ascii="Times New Roman" w:hAnsi="Times New Roman" w:cs="Times New Roman"/>
          <w:sz w:val="24"/>
          <w:szCs w:val="24"/>
        </w:rPr>
        <w:t xml:space="preserve">m pela casa de santo, afirmou: </w:t>
      </w:r>
      <w:r>
        <w:rPr>
          <w:rFonts w:ascii="Times New Roman" w:hAnsi="Times New Roman" w:cs="Times New Roman"/>
          <w:sz w:val="24"/>
          <w:szCs w:val="24"/>
        </w:rPr>
        <w:t>aqui é uma estação de trem; um vai e vem danado. A gente não pode fazer nada de graça, mas eu não sou mercenário. O que vier pra mim</w:t>
      </w:r>
      <w:r w:rsidR="009C3830">
        <w:rPr>
          <w:rFonts w:ascii="Times New Roman" w:hAnsi="Times New Roman" w:cs="Times New Roman"/>
          <w:sz w:val="24"/>
          <w:szCs w:val="24"/>
        </w:rPr>
        <w:t xml:space="preserve"> é lucro, eu vou tocando a obra</w:t>
      </w:r>
      <w:r>
        <w:rPr>
          <w:rFonts w:ascii="Times New Roman" w:hAnsi="Times New Roman" w:cs="Times New Roman"/>
          <w:sz w:val="24"/>
          <w:szCs w:val="24"/>
        </w:rPr>
        <w:t xml:space="preserve">.   </w:t>
      </w:r>
    </w:p>
    <w:p w:rsidR="0005334A" w:rsidRDefault="0005334A" w:rsidP="0005334A">
      <w:pPr>
        <w:spacing w:line="360" w:lineRule="auto"/>
        <w:ind w:firstLine="708"/>
        <w:jc w:val="both"/>
        <w:rPr>
          <w:rFonts w:ascii="Times New Roman" w:hAnsi="Times New Roman" w:cs="Times New Roman"/>
          <w:sz w:val="24"/>
          <w:szCs w:val="24"/>
        </w:rPr>
      </w:pPr>
      <w:r w:rsidRPr="00A30AE0">
        <w:rPr>
          <w:rFonts w:ascii="Times New Roman" w:hAnsi="Times New Roman" w:cs="Times New Roman"/>
          <w:sz w:val="24"/>
          <w:szCs w:val="24"/>
        </w:rPr>
        <w:t>Os vínculos de intimidade</w:t>
      </w:r>
      <w:r>
        <w:rPr>
          <w:rFonts w:ascii="Times New Roman" w:hAnsi="Times New Roman" w:cs="Times New Roman"/>
          <w:sz w:val="24"/>
          <w:szCs w:val="24"/>
        </w:rPr>
        <w:t xml:space="preserve"> entre os participantes das famílias de santo</w:t>
      </w:r>
      <w:r w:rsidRPr="00A30AE0">
        <w:rPr>
          <w:rFonts w:ascii="Times New Roman" w:hAnsi="Times New Roman" w:cs="Times New Roman"/>
          <w:sz w:val="24"/>
          <w:szCs w:val="24"/>
        </w:rPr>
        <w:t xml:space="preserve"> não se medem apenas</w:t>
      </w:r>
      <w:r>
        <w:rPr>
          <w:rFonts w:ascii="Times New Roman" w:hAnsi="Times New Roman" w:cs="Times New Roman"/>
          <w:sz w:val="24"/>
          <w:szCs w:val="24"/>
        </w:rPr>
        <w:t xml:space="preserve"> pelo pertencimento </w:t>
      </w:r>
      <w:proofErr w:type="spellStart"/>
      <w:r>
        <w:rPr>
          <w:rFonts w:ascii="Times New Roman" w:hAnsi="Times New Roman" w:cs="Times New Roman"/>
          <w:sz w:val="24"/>
          <w:szCs w:val="24"/>
        </w:rPr>
        <w:t>iniciático</w:t>
      </w:r>
      <w:proofErr w:type="spellEnd"/>
      <w:r>
        <w:rPr>
          <w:rFonts w:ascii="Times New Roman" w:hAnsi="Times New Roman" w:cs="Times New Roman"/>
          <w:sz w:val="24"/>
          <w:szCs w:val="24"/>
        </w:rPr>
        <w:t xml:space="preserve">, </w:t>
      </w:r>
      <w:r w:rsidRPr="00A30AE0">
        <w:rPr>
          <w:rFonts w:ascii="Times New Roman" w:hAnsi="Times New Roman" w:cs="Times New Roman"/>
          <w:sz w:val="24"/>
          <w:szCs w:val="24"/>
        </w:rPr>
        <w:t>m</w:t>
      </w:r>
      <w:r>
        <w:rPr>
          <w:rFonts w:ascii="Times New Roman" w:hAnsi="Times New Roman" w:cs="Times New Roman"/>
          <w:sz w:val="24"/>
          <w:szCs w:val="24"/>
        </w:rPr>
        <w:t xml:space="preserve">as pelas formas de habitar e participar dos espaços. Ter acesso aos cômodos e seus </w:t>
      </w:r>
      <w:r w:rsidRPr="00A30AE0">
        <w:rPr>
          <w:rFonts w:ascii="Times New Roman" w:hAnsi="Times New Roman" w:cs="Times New Roman"/>
          <w:sz w:val="24"/>
          <w:szCs w:val="24"/>
        </w:rPr>
        <w:t>funcionamentos é acompanhado pela expectativa da c</w:t>
      </w:r>
      <w:r>
        <w:rPr>
          <w:rFonts w:ascii="Times New Roman" w:hAnsi="Times New Roman" w:cs="Times New Roman"/>
          <w:sz w:val="24"/>
          <w:szCs w:val="24"/>
        </w:rPr>
        <w:t xml:space="preserve">ooperação no fazer cotidiano da </w:t>
      </w:r>
      <w:r w:rsidRPr="00A30AE0">
        <w:rPr>
          <w:rFonts w:ascii="Times New Roman" w:hAnsi="Times New Roman" w:cs="Times New Roman"/>
          <w:sz w:val="24"/>
          <w:szCs w:val="24"/>
        </w:rPr>
        <w:t>casa.</w:t>
      </w:r>
      <w:r>
        <w:rPr>
          <w:rFonts w:ascii="Times New Roman" w:hAnsi="Times New Roman" w:cs="Times New Roman"/>
          <w:sz w:val="24"/>
          <w:szCs w:val="24"/>
        </w:rPr>
        <w:t xml:space="preserve"> </w:t>
      </w:r>
      <w:r w:rsidR="00255549">
        <w:rPr>
          <w:rFonts w:ascii="Times New Roman" w:hAnsi="Times New Roman" w:cs="Times New Roman"/>
          <w:sz w:val="24"/>
          <w:szCs w:val="24"/>
        </w:rPr>
        <w:t xml:space="preserve">As pessoas buscam uma série de coisas nas casas de santo. Orientação e proteção espiritual são algumas delas, mas também festas e celebrações periódicas, oportunidades de trabalho, comida, dinheiro, um lugar pra morar em momentos de crise e dificuldade econômica. Além da sazonalidade das obrigações rituais, em que os espíritos e os orixás devem ser cuidados em sua vulnerabilidade, há diferentes regulamentos, trânsitos e cronogramas que se perpassam, no modo como humanos e não humanos convivem nessas casas. </w:t>
      </w:r>
    </w:p>
    <w:p w:rsidR="00255549" w:rsidRDefault="00255549" w:rsidP="00AC1D2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Nos terreiros</w:t>
      </w:r>
      <w:r w:rsidR="0005334A">
        <w:rPr>
          <w:rFonts w:ascii="Times New Roman" w:hAnsi="Times New Roman" w:cs="Times New Roman"/>
          <w:sz w:val="24"/>
          <w:szCs w:val="24"/>
        </w:rPr>
        <w:t>, Baptista (2007)</w:t>
      </w:r>
      <w:r w:rsidR="00E01B5B">
        <w:rPr>
          <w:rFonts w:ascii="Times New Roman" w:hAnsi="Times New Roman" w:cs="Times New Roman"/>
          <w:sz w:val="24"/>
          <w:szCs w:val="24"/>
        </w:rPr>
        <w:t xml:space="preserve"> demonstrou</w:t>
      </w:r>
      <w:r>
        <w:rPr>
          <w:rFonts w:ascii="Times New Roman" w:hAnsi="Times New Roman" w:cs="Times New Roman"/>
          <w:sz w:val="24"/>
          <w:szCs w:val="24"/>
        </w:rPr>
        <w:t xml:space="preserve"> que o que os deuses vendem aos humanos e o que os humanos trocam entre si </w:t>
      </w:r>
      <w:r w:rsidRPr="00657C10">
        <w:rPr>
          <w:rFonts w:ascii="Times New Roman" w:hAnsi="Times New Roman" w:cs="Times New Roman"/>
          <w:sz w:val="24"/>
          <w:szCs w:val="24"/>
        </w:rPr>
        <w:t>não pertencem a universos separados e distintos</w:t>
      </w:r>
      <w:r>
        <w:rPr>
          <w:rFonts w:ascii="Times New Roman" w:hAnsi="Times New Roman" w:cs="Times New Roman"/>
          <w:sz w:val="24"/>
          <w:szCs w:val="24"/>
        </w:rPr>
        <w:t xml:space="preserve">. </w:t>
      </w:r>
      <w:r w:rsidR="00E01B5B">
        <w:rPr>
          <w:rFonts w:ascii="Times New Roman" w:hAnsi="Times New Roman" w:cs="Times New Roman"/>
          <w:sz w:val="24"/>
          <w:szCs w:val="24"/>
        </w:rPr>
        <w:t>Dons e mercadorias não falam de “mundos hostis”</w:t>
      </w:r>
      <w:r w:rsidR="00791A47">
        <w:rPr>
          <w:rFonts w:ascii="Times New Roman" w:hAnsi="Times New Roman" w:cs="Times New Roman"/>
          <w:sz w:val="24"/>
          <w:szCs w:val="24"/>
        </w:rPr>
        <w:t xml:space="preserve"> (</w:t>
      </w:r>
      <w:proofErr w:type="spellStart"/>
      <w:r w:rsidR="00791A47">
        <w:rPr>
          <w:rFonts w:ascii="Times New Roman" w:hAnsi="Times New Roman" w:cs="Times New Roman"/>
          <w:sz w:val="24"/>
          <w:szCs w:val="24"/>
        </w:rPr>
        <w:t>Bandelj</w:t>
      </w:r>
      <w:proofErr w:type="spellEnd"/>
      <w:r w:rsidR="00AC1D27">
        <w:rPr>
          <w:rFonts w:ascii="Times New Roman" w:hAnsi="Times New Roman" w:cs="Times New Roman"/>
          <w:sz w:val="24"/>
          <w:szCs w:val="24"/>
        </w:rPr>
        <w:t>,</w:t>
      </w:r>
      <w:r w:rsidR="00791A47">
        <w:rPr>
          <w:rFonts w:ascii="Times New Roman" w:hAnsi="Times New Roman" w:cs="Times New Roman"/>
          <w:sz w:val="24"/>
          <w:szCs w:val="24"/>
        </w:rPr>
        <w:t xml:space="preserve"> </w:t>
      </w:r>
      <w:proofErr w:type="spellStart"/>
      <w:r w:rsidR="00791A47">
        <w:rPr>
          <w:rFonts w:ascii="Times New Roman" w:hAnsi="Times New Roman" w:cs="Times New Roman"/>
          <w:sz w:val="24"/>
          <w:szCs w:val="24"/>
        </w:rPr>
        <w:t>Wherry</w:t>
      </w:r>
      <w:proofErr w:type="spellEnd"/>
      <w:r w:rsidR="00791A47">
        <w:rPr>
          <w:rFonts w:ascii="Times New Roman" w:hAnsi="Times New Roman" w:cs="Times New Roman"/>
          <w:sz w:val="24"/>
          <w:szCs w:val="24"/>
        </w:rPr>
        <w:t xml:space="preserve">; </w:t>
      </w:r>
      <w:proofErr w:type="spellStart"/>
      <w:r w:rsidR="00791A47">
        <w:rPr>
          <w:rFonts w:ascii="Times New Roman" w:hAnsi="Times New Roman" w:cs="Times New Roman"/>
          <w:sz w:val="24"/>
          <w:szCs w:val="24"/>
        </w:rPr>
        <w:t>Zelizer</w:t>
      </w:r>
      <w:proofErr w:type="spellEnd"/>
      <w:r w:rsidR="00791A47">
        <w:rPr>
          <w:rFonts w:ascii="Times New Roman" w:hAnsi="Times New Roman" w:cs="Times New Roman"/>
          <w:sz w:val="24"/>
          <w:szCs w:val="24"/>
        </w:rPr>
        <w:t>, 2017</w:t>
      </w:r>
      <w:r w:rsidR="00AC1D27">
        <w:rPr>
          <w:rFonts w:ascii="Times New Roman" w:hAnsi="Times New Roman" w:cs="Times New Roman"/>
          <w:sz w:val="24"/>
          <w:szCs w:val="24"/>
        </w:rPr>
        <w:t xml:space="preserve">), mas de esferas </w:t>
      </w:r>
      <w:proofErr w:type="spellStart"/>
      <w:r w:rsidR="00AC1D27">
        <w:rPr>
          <w:rFonts w:ascii="Times New Roman" w:hAnsi="Times New Roman" w:cs="Times New Roman"/>
          <w:sz w:val="24"/>
          <w:szCs w:val="24"/>
        </w:rPr>
        <w:t>coextensivas</w:t>
      </w:r>
      <w:proofErr w:type="spellEnd"/>
      <w:r w:rsidR="00AC1D27">
        <w:rPr>
          <w:rFonts w:ascii="Times New Roman" w:hAnsi="Times New Roman" w:cs="Times New Roman"/>
          <w:sz w:val="24"/>
          <w:szCs w:val="24"/>
        </w:rPr>
        <w:t xml:space="preserve">. </w:t>
      </w:r>
      <w:r>
        <w:rPr>
          <w:rFonts w:ascii="Times New Roman" w:hAnsi="Times New Roman" w:cs="Times New Roman"/>
          <w:sz w:val="24"/>
          <w:szCs w:val="24"/>
        </w:rPr>
        <w:t xml:space="preserve">A passagem que o pai de santo evocou, tem a ver com a relação entre a circulação de dinheiro e as temporalidades distintas que conformam os modos de habitar os terreiros, sua morfologia e espacialidade, assim como os níveis de intimidade entre seus participantes. </w:t>
      </w:r>
    </w:p>
    <w:p w:rsidR="00255DAC" w:rsidRDefault="00255549" w:rsidP="00255D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Pr="000C2DCF">
        <w:rPr>
          <w:rFonts w:ascii="Times New Roman" w:hAnsi="Times New Roman" w:cs="Times New Roman"/>
          <w:sz w:val="24"/>
          <w:szCs w:val="24"/>
        </w:rPr>
        <w:t xml:space="preserve"> trem como meio de transporte das massas trabalhadoras traz a dimensão vital da mobilidade. Uma estação é </w:t>
      </w:r>
      <w:r>
        <w:rPr>
          <w:rFonts w:ascii="Times New Roman" w:hAnsi="Times New Roman" w:cs="Times New Roman"/>
          <w:sz w:val="24"/>
          <w:szCs w:val="24"/>
        </w:rPr>
        <w:t xml:space="preserve">um </w:t>
      </w:r>
      <w:r w:rsidRPr="000C2DCF">
        <w:rPr>
          <w:rFonts w:ascii="Times New Roman" w:hAnsi="Times New Roman" w:cs="Times New Roman"/>
          <w:sz w:val="24"/>
          <w:szCs w:val="24"/>
        </w:rPr>
        <w:t xml:space="preserve">lugar de encontro e despedida; de circulação não só de pessoas, mas de uma série de elementos imprescindíveis à vida. A figura do trem também remete ao aspecto onírico do sonho, da busca por uma </w:t>
      </w:r>
      <w:r w:rsidRPr="000C2DCF">
        <w:rPr>
          <w:rFonts w:ascii="Times New Roman" w:hAnsi="Times New Roman" w:cs="Times New Roman"/>
          <w:i/>
          <w:iCs/>
          <w:sz w:val="24"/>
          <w:szCs w:val="24"/>
        </w:rPr>
        <w:t>vida melhor</w:t>
      </w:r>
      <w:r w:rsidRPr="000C2DCF">
        <w:rPr>
          <w:rFonts w:ascii="Times New Roman" w:hAnsi="Times New Roman" w:cs="Times New Roman"/>
          <w:sz w:val="24"/>
          <w:szCs w:val="24"/>
        </w:rPr>
        <w:t>, dos projetos de futuro.</w:t>
      </w:r>
      <w:r w:rsidR="00791A47">
        <w:rPr>
          <w:rFonts w:ascii="Times New Roman" w:hAnsi="Times New Roman" w:cs="Times New Roman"/>
          <w:sz w:val="24"/>
          <w:szCs w:val="24"/>
        </w:rPr>
        <w:t xml:space="preserve"> Como disseram </w:t>
      </w:r>
      <w:proofErr w:type="spellStart"/>
      <w:r>
        <w:rPr>
          <w:rFonts w:ascii="Times New Roman" w:hAnsi="Times New Roman" w:cs="Times New Roman"/>
          <w:sz w:val="24"/>
          <w:szCs w:val="24"/>
        </w:rPr>
        <w:t>Narotzky</w:t>
      </w:r>
      <w:proofErr w:type="spellEnd"/>
      <w:r w:rsidR="00791A47">
        <w:rPr>
          <w:rFonts w:ascii="Times New Roman" w:hAnsi="Times New Roman" w:cs="Times New Roman"/>
          <w:sz w:val="24"/>
          <w:szCs w:val="24"/>
        </w:rPr>
        <w:t xml:space="preserve"> e </w:t>
      </w:r>
      <w:proofErr w:type="spellStart"/>
      <w:r w:rsidR="00791A47">
        <w:rPr>
          <w:rFonts w:ascii="Times New Roman" w:hAnsi="Times New Roman" w:cs="Times New Roman"/>
          <w:sz w:val="24"/>
          <w:szCs w:val="24"/>
        </w:rPr>
        <w:t>Niko</w:t>
      </w:r>
      <w:proofErr w:type="spellEnd"/>
      <w:r>
        <w:rPr>
          <w:rFonts w:ascii="Times New Roman" w:hAnsi="Times New Roman" w:cs="Times New Roman"/>
          <w:sz w:val="24"/>
          <w:szCs w:val="24"/>
        </w:rPr>
        <w:t xml:space="preserve"> (2014) sobre a esperança na </w:t>
      </w:r>
      <w:r>
        <w:rPr>
          <w:rFonts w:ascii="Times New Roman" w:hAnsi="Times New Roman" w:cs="Times New Roman"/>
          <w:sz w:val="24"/>
          <w:szCs w:val="24"/>
        </w:rPr>
        <w:lastRenderedPageBreak/>
        <w:t xml:space="preserve">organização da vida das pessoas, para que exista um futuro, é necessário que haja mobilidade geográfica e espacial no horizonte de possibilidades. Nesse sentido, as casas de santo podem ser vistas como nódulos ou entrecruzamentos de processos e circuitos que viabilizam e fazem a vida de humanos e não humanos. </w:t>
      </w:r>
    </w:p>
    <w:p w:rsidR="0005334A" w:rsidRDefault="0005334A" w:rsidP="000533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Diferentemente da casa de Pai Carlinhos, o terreiro onde realizo a maior parte do trabalho de campo foi construído em Maricá, na região metropolitana, numa área de fácil acesso, com grande extensão territorial, próxima a uma reserva florestal. Boa parte dos filhos de santo são pessoas negras de classe média, com formação universitária. Mãe Carla, sacerdotisa do terreiro, é aposentada pelo serviço público federal e possui renda fixa. Também construiu a casa de santo com recursos próprios e, vez ou outra, conta com o auxílio de seu pai de santo para a realização de cerimônias importantes. </w:t>
      </w:r>
      <w:proofErr w:type="spellStart"/>
      <w:r>
        <w:rPr>
          <w:rFonts w:ascii="Times New Roman" w:hAnsi="Times New Roman" w:cs="Times New Roman"/>
          <w:sz w:val="24"/>
          <w:szCs w:val="24"/>
        </w:rPr>
        <w:t>Ogã</w:t>
      </w:r>
      <w:proofErr w:type="spellEnd"/>
      <w:r>
        <w:rPr>
          <w:rFonts w:ascii="Times New Roman" w:hAnsi="Times New Roman" w:cs="Times New Roman"/>
          <w:sz w:val="24"/>
          <w:szCs w:val="24"/>
        </w:rPr>
        <w:t xml:space="preserve"> Pedro é um dos integrantes de sua família de santo cuja participação tem se mostrado recorrente nas festas da casa. Tio de santo de Mãe Carla, ele ocupa um cargo proeminente no </w:t>
      </w:r>
      <w:proofErr w:type="gramStart"/>
      <w:r>
        <w:rPr>
          <w:rFonts w:ascii="Times New Roman" w:hAnsi="Times New Roman" w:cs="Times New Roman"/>
          <w:sz w:val="24"/>
          <w:szCs w:val="24"/>
        </w:rPr>
        <w:t>terreiro matriz</w:t>
      </w:r>
      <w:proofErr w:type="gramEnd"/>
      <w:r>
        <w:rPr>
          <w:rFonts w:ascii="Times New Roman" w:hAnsi="Times New Roman" w:cs="Times New Roman"/>
          <w:sz w:val="24"/>
          <w:szCs w:val="24"/>
        </w:rPr>
        <w:t xml:space="preserve"> que deu origem à linhagem ritual seguida pela casa.</w:t>
      </w:r>
    </w:p>
    <w:p w:rsidR="00DD28D0" w:rsidRDefault="0005334A" w:rsidP="00255D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Recentemente, recebi uma ligação do </w:t>
      </w:r>
      <w:proofErr w:type="spellStart"/>
      <w:r>
        <w:rPr>
          <w:rFonts w:ascii="Times New Roman" w:hAnsi="Times New Roman" w:cs="Times New Roman"/>
          <w:sz w:val="24"/>
          <w:szCs w:val="24"/>
        </w:rPr>
        <w:t>ogã</w:t>
      </w:r>
      <w:proofErr w:type="spellEnd"/>
      <w:r>
        <w:rPr>
          <w:rFonts w:ascii="Times New Roman" w:hAnsi="Times New Roman" w:cs="Times New Roman"/>
          <w:sz w:val="24"/>
          <w:szCs w:val="24"/>
        </w:rPr>
        <w:t xml:space="preserve">, depois de algumas mensagens. Após </w:t>
      </w:r>
      <w:r w:rsidR="00255DAC">
        <w:rPr>
          <w:rFonts w:ascii="Times New Roman" w:hAnsi="Times New Roman" w:cs="Times New Roman"/>
          <w:sz w:val="24"/>
          <w:szCs w:val="24"/>
        </w:rPr>
        <w:t>enviar algumas das fotos que havia feito</w:t>
      </w:r>
      <w:r>
        <w:rPr>
          <w:rFonts w:ascii="Times New Roman" w:hAnsi="Times New Roman" w:cs="Times New Roman"/>
          <w:sz w:val="24"/>
          <w:szCs w:val="24"/>
        </w:rPr>
        <w:t xml:space="preserve"> da última cerimônia, ele me passou o contato de uma de suas irmãs de santo</w:t>
      </w:r>
      <w:r w:rsidR="00255DAC">
        <w:rPr>
          <w:rFonts w:ascii="Times New Roman" w:hAnsi="Times New Roman" w:cs="Times New Roman"/>
          <w:sz w:val="24"/>
          <w:szCs w:val="24"/>
        </w:rPr>
        <w:t xml:space="preserve">, candidata à deputada estadual, para quem está trabalhando. </w:t>
      </w:r>
      <w:r>
        <w:rPr>
          <w:rFonts w:ascii="Times New Roman" w:hAnsi="Times New Roman" w:cs="Times New Roman"/>
          <w:sz w:val="24"/>
          <w:szCs w:val="24"/>
        </w:rPr>
        <w:t xml:space="preserve">Porém, o objetivo </w:t>
      </w:r>
      <w:r>
        <w:rPr>
          <w:rFonts w:ascii="Times New Roman" w:hAnsi="Times New Roman" w:cs="Times New Roman"/>
          <w:sz w:val="24"/>
          <w:szCs w:val="24"/>
        </w:rPr>
        <w:t xml:space="preserve">principal </w:t>
      </w:r>
      <w:r>
        <w:rPr>
          <w:rFonts w:ascii="Times New Roman" w:hAnsi="Times New Roman" w:cs="Times New Roman"/>
          <w:sz w:val="24"/>
          <w:szCs w:val="24"/>
        </w:rPr>
        <w:t>da ligação não era me ceder o contato. Pedro iniciou a conversa me oferecendo seus serviços de transporte, já que a próxima fe</w:t>
      </w:r>
      <w:r w:rsidR="00255DAC">
        <w:rPr>
          <w:rFonts w:ascii="Times New Roman" w:hAnsi="Times New Roman" w:cs="Times New Roman"/>
          <w:sz w:val="24"/>
          <w:szCs w:val="24"/>
        </w:rPr>
        <w:t xml:space="preserve">sta do barracão se aproximava. </w:t>
      </w:r>
      <w:r>
        <w:rPr>
          <w:rFonts w:ascii="Times New Roman" w:hAnsi="Times New Roman" w:cs="Times New Roman"/>
          <w:sz w:val="24"/>
          <w:szCs w:val="24"/>
        </w:rPr>
        <w:t xml:space="preserve">Eu faço </w:t>
      </w:r>
      <w:proofErr w:type="spellStart"/>
      <w:r w:rsidRPr="00255DAC">
        <w:rPr>
          <w:rFonts w:ascii="Times New Roman" w:hAnsi="Times New Roman" w:cs="Times New Roman"/>
          <w:sz w:val="24"/>
          <w:szCs w:val="24"/>
        </w:rPr>
        <w:t>Uber</w:t>
      </w:r>
      <w:proofErr w:type="spellEnd"/>
      <w:r>
        <w:rPr>
          <w:rFonts w:ascii="Times New Roman" w:hAnsi="Times New Roman" w:cs="Times New Roman"/>
          <w:sz w:val="24"/>
          <w:szCs w:val="24"/>
        </w:rPr>
        <w:t xml:space="preserve"> nas horas vagas e como moro longe</w:t>
      </w:r>
      <w:r w:rsidR="00255DAC">
        <w:rPr>
          <w:rFonts w:ascii="Times New Roman" w:hAnsi="Times New Roman" w:cs="Times New Roman"/>
          <w:sz w:val="24"/>
          <w:szCs w:val="24"/>
        </w:rPr>
        <w:t xml:space="preserve"> do terreiro</w:t>
      </w:r>
      <w:r>
        <w:rPr>
          <w:rFonts w:ascii="Times New Roman" w:hAnsi="Times New Roman" w:cs="Times New Roman"/>
          <w:sz w:val="24"/>
          <w:szCs w:val="24"/>
        </w:rPr>
        <w:t xml:space="preserve"> preciso </w:t>
      </w:r>
      <w:r w:rsidRPr="0005334A">
        <w:rPr>
          <w:rFonts w:ascii="Times New Roman" w:hAnsi="Times New Roman" w:cs="Times New Roman"/>
          <w:i/>
          <w:sz w:val="24"/>
          <w:szCs w:val="24"/>
        </w:rPr>
        <w:t>fazer valer a viagem</w:t>
      </w:r>
      <w:r w:rsidR="00255DAC">
        <w:rPr>
          <w:rFonts w:ascii="Times New Roman" w:hAnsi="Times New Roman" w:cs="Times New Roman"/>
          <w:i/>
          <w:sz w:val="24"/>
          <w:szCs w:val="24"/>
        </w:rPr>
        <w:t xml:space="preserve">, </w:t>
      </w:r>
      <w:r w:rsidR="00255DAC">
        <w:rPr>
          <w:rFonts w:ascii="Times New Roman" w:hAnsi="Times New Roman" w:cs="Times New Roman"/>
          <w:sz w:val="24"/>
          <w:szCs w:val="24"/>
        </w:rPr>
        <w:t>c</w:t>
      </w:r>
      <w:r>
        <w:rPr>
          <w:rFonts w:ascii="Times New Roman" w:hAnsi="Times New Roman" w:cs="Times New Roman"/>
          <w:sz w:val="24"/>
          <w:szCs w:val="24"/>
        </w:rPr>
        <w:t xml:space="preserve">omentou. </w:t>
      </w:r>
    </w:p>
    <w:p w:rsidR="0005334A" w:rsidRDefault="0005334A" w:rsidP="00255D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Contudo, no meio da conversa, o </w:t>
      </w:r>
      <w:proofErr w:type="spellStart"/>
      <w:r>
        <w:rPr>
          <w:rFonts w:ascii="Times New Roman" w:hAnsi="Times New Roman" w:cs="Times New Roman"/>
          <w:sz w:val="24"/>
          <w:szCs w:val="24"/>
        </w:rPr>
        <w:t>ogã</w:t>
      </w:r>
      <w:proofErr w:type="spellEnd"/>
      <w:r>
        <w:rPr>
          <w:rFonts w:ascii="Times New Roman" w:hAnsi="Times New Roman" w:cs="Times New Roman"/>
          <w:sz w:val="24"/>
          <w:szCs w:val="24"/>
        </w:rPr>
        <w:t xml:space="preserve"> deixou escapar, constrangido,</w:t>
      </w:r>
      <w:r>
        <w:rPr>
          <w:rFonts w:ascii="Times New Roman" w:hAnsi="Times New Roman" w:cs="Times New Roman"/>
          <w:sz w:val="24"/>
          <w:szCs w:val="24"/>
        </w:rPr>
        <w:t xml:space="preserve"> que esperava ser contratado</w:t>
      </w:r>
      <w:r>
        <w:rPr>
          <w:rFonts w:ascii="Times New Roman" w:hAnsi="Times New Roman" w:cs="Times New Roman"/>
          <w:sz w:val="24"/>
          <w:szCs w:val="24"/>
        </w:rPr>
        <w:t xml:space="preserve"> pela mãe de santo para orquestrar os atabaques e as cantigas da cerimônia. Ela</w:t>
      </w:r>
      <w:r w:rsidR="00255DAC">
        <w:rPr>
          <w:rFonts w:ascii="Times New Roman" w:hAnsi="Times New Roman" w:cs="Times New Roman"/>
          <w:sz w:val="24"/>
          <w:szCs w:val="24"/>
        </w:rPr>
        <w:t xml:space="preserve"> me convidou, mas não me chamou</w:t>
      </w:r>
      <w:r>
        <w:rPr>
          <w:rFonts w:ascii="Times New Roman" w:hAnsi="Times New Roman" w:cs="Times New Roman"/>
          <w:sz w:val="24"/>
          <w:szCs w:val="24"/>
        </w:rPr>
        <w:t>. Ele explicou que, por ter um cargo importante no culto e um vasto conhecimento das cantigas, era comum que o contratassem</w:t>
      </w:r>
      <w:r w:rsidR="00251B32">
        <w:rPr>
          <w:rFonts w:ascii="Times New Roman" w:hAnsi="Times New Roman" w:cs="Times New Roman"/>
          <w:sz w:val="24"/>
          <w:szCs w:val="24"/>
        </w:rPr>
        <w:t xml:space="preserve"> “por fora”</w:t>
      </w:r>
      <w:r>
        <w:rPr>
          <w:rFonts w:ascii="Times New Roman" w:hAnsi="Times New Roman" w:cs="Times New Roman"/>
          <w:sz w:val="24"/>
          <w:szCs w:val="24"/>
        </w:rPr>
        <w:t xml:space="preserve"> quando almejava</w:t>
      </w:r>
      <w:r w:rsidR="00255DAC">
        <w:rPr>
          <w:rFonts w:ascii="Times New Roman" w:hAnsi="Times New Roman" w:cs="Times New Roman"/>
          <w:sz w:val="24"/>
          <w:szCs w:val="24"/>
        </w:rPr>
        <w:t>m uma cerimônia mais vibrante. Disse: c</w:t>
      </w:r>
      <w:r>
        <w:rPr>
          <w:rFonts w:ascii="Times New Roman" w:hAnsi="Times New Roman" w:cs="Times New Roman"/>
          <w:sz w:val="24"/>
          <w:szCs w:val="24"/>
        </w:rPr>
        <w:t xml:space="preserve">omo convidado, você pode chegar, tocar e participar do </w:t>
      </w:r>
      <w:proofErr w:type="spellStart"/>
      <w:r w:rsidRPr="008C31C5">
        <w:rPr>
          <w:rFonts w:ascii="Times New Roman" w:hAnsi="Times New Roman" w:cs="Times New Roman"/>
          <w:sz w:val="24"/>
          <w:szCs w:val="24"/>
        </w:rPr>
        <w:t>xirê</w:t>
      </w:r>
      <w:proofErr w:type="spellEnd"/>
      <w:r>
        <w:rPr>
          <w:rFonts w:ascii="Times New Roman" w:hAnsi="Times New Roman" w:cs="Times New Roman"/>
          <w:sz w:val="24"/>
          <w:szCs w:val="24"/>
        </w:rPr>
        <w:t xml:space="preserve"> [cerimônia], mas sem </w:t>
      </w:r>
      <w:r w:rsidR="00255DAC">
        <w:rPr>
          <w:rFonts w:ascii="Times New Roman" w:hAnsi="Times New Roman" w:cs="Times New Roman"/>
          <w:sz w:val="24"/>
          <w:szCs w:val="24"/>
        </w:rPr>
        <w:t>precisar ter aquele compromisso</w:t>
      </w:r>
      <w:r>
        <w:rPr>
          <w:rFonts w:ascii="Times New Roman" w:hAnsi="Times New Roman" w:cs="Times New Roman"/>
          <w:sz w:val="24"/>
          <w:szCs w:val="24"/>
        </w:rPr>
        <w:t xml:space="preserve">. </w:t>
      </w:r>
    </w:p>
    <w:p w:rsidR="0002293F" w:rsidRDefault="0005334A" w:rsidP="00DD28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Fiquei surpreendida com a resposta,</w:t>
      </w:r>
      <w:r w:rsidR="00001F24">
        <w:rPr>
          <w:rFonts w:ascii="Times New Roman" w:hAnsi="Times New Roman" w:cs="Times New Roman"/>
          <w:sz w:val="24"/>
          <w:szCs w:val="24"/>
        </w:rPr>
        <w:t xml:space="preserve"> pois imaginava que sua presença</w:t>
      </w:r>
      <w:r>
        <w:rPr>
          <w:rFonts w:ascii="Times New Roman" w:hAnsi="Times New Roman" w:cs="Times New Roman"/>
          <w:sz w:val="24"/>
          <w:szCs w:val="24"/>
        </w:rPr>
        <w:t xml:space="preserve"> no terreiro </w:t>
      </w:r>
      <w:r w:rsidR="00001F24">
        <w:rPr>
          <w:rFonts w:ascii="Times New Roman" w:hAnsi="Times New Roman" w:cs="Times New Roman"/>
          <w:sz w:val="24"/>
          <w:szCs w:val="24"/>
        </w:rPr>
        <w:t xml:space="preserve">não implicava em algum tipo de remuneração. </w:t>
      </w:r>
      <w:r w:rsidR="00DF4284">
        <w:rPr>
          <w:rFonts w:ascii="Times New Roman" w:hAnsi="Times New Roman" w:cs="Times New Roman"/>
          <w:sz w:val="24"/>
          <w:szCs w:val="24"/>
        </w:rPr>
        <w:t xml:space="preserve">O </w:t>
      </w:r>
      <w:r w:rsidR="00001F24">
        <w:rPr>
          <w:rFonts w:ascii="Times New Roman" w:hAnsi="Times New Roman" w:cs="Times New Roman"/>
          <w:sz w:val="24"/>
          <w:szCs w:val="24"/>
        </w:rPr>
        <w:t xml:space="preserve">dinheiro faz parte dos processos </w:t>
      </w:r>
      <w:proofErr w:type="spellStart"/>
      <w:r w:rsidR="00001F24">
        <w:rPr>
          <w:rFonts w:ascii="Times New Roman" w:hAnsi="Times New Roman" w:cs="Times New Roman"/>
          <w:sz w:val="24"/>
          <w:szCs w:val="24"/>
        </w:rPr>
        <w:t>infraestruturais</w:t>
      </w:r>
      <w:proofErr w:type="spellEnd"/>
      <w:r w:rsidR="00001F24">
        <w:rPr>
          <w:rFonts w:ascii="Times New Roman" w:hAnsi="Times New Roman" w:cs="Times New Roman"/>
          <w:sz w:val="24"/>
          <w:szCs w:val="24"/>
        </w:rPr>
        <w:t xml:space="preserve"> de circulação na cidade (</w:t>
      </w:r>
      <w:r w:rsidR="00791A47">
        <w:rPr>
          <w:rFonts w:ascii="Times New Roman" w:hAnsi="Times New Roman" w:cs="Times New Roman"/>
          <w:sz w:val="24"/>
          <w:szCs w:val="24"/>
        </w:rPr>
        <w:t>Campos</w:t>
      </w:r>
      <w:r w:rsidR="00001F24">
        <w:rPr>
          <w:rFonts w:ascii="Times New Roman" w:hAnsi="Times New Roman" w:cs="Times New Roman"/>
          <w:sz w:val="24"/>
          <w:szCs w:val="24"/>
        </w:rPr>
        <w:t xml:space="preserve">, 2022), </w:t>
      </w:r>
      <w:r w:rsidR="00DF4284">
        <w:rPr>
          <w:rFonts w:ascii="Times New Roman" w:hAnsi="Times New Roman" w:cs="Times New Roman"/>
          <w:sz w:val="24"/>
          <w:szCs w:val="24"/>
        </w:rPr>
        <w:t>assim como d</w:t>
      </w:r>
      <w:r w:rsidR="00001F24">
        <w:rPr>
          <w:rFonts w:ascii="Times New Roman" w:hAnsi="Times New Roman" w:cs="Times New Roman"/>
          <w:sz w:val="24"/>
          <w:szCs w:val="24"/>
        </w:rPr>
        <w:t>o</w:t>
      </w:r>
      <w:r w:rsidR="00DF4284">
        <w:rPr>
          <w:rFonts w:ascii="Times New Roman" w:hAnsi="Times New Roman" w:cs="Times New Roman"/>
          <w:sz w:val="24"/>
          <w:szCs w:val="24"/>
        </w:rPr>
        <w:t>s vínculos</w:t>
      </w:r>
      <w:r w:rsidR="00001F24">
        <w:rPr>
          <w:rFonts w:ascii="Times New Roman" w:hAnsi="Times New Roman" w:cs="Times New Roman"/>
          <w:sz w:val="24"/>
          <w:szCs w:val="24"/>
        </w:rPr>
        <w:t xml:space="preserve"> parentesco religioso e </w:t>
      </w:r>
      <w:r w:rsidR="00DF4284">
        <w:rPr>
          <w:rFonts w:ascii="Times New Roman" w:hAnsi="Times New Roman" w:cs="Times New Roman"/>
          <w:sz w:val="24"/>
          <w:szCs w:val="24"/>
        </w:rPr>
        <w:t>d</w:t>
      </w:r>
      <w:r w:rsidR="00001F24">
        <w:rPr>
          <w:rFonts w:ascii="Times New Roman" w:hAnsi="Times New Roman" w:cs="Times New Roman"/>
          <w:sz w:val="24"/>
          <w:szCs w:val="24"/>
        </w:rPr>
        <w:t>as obrigações mút</w:t>
      </w:r>
      <w:r w:rsidR="00DF4284">
        <w:rPr>
          <w:rFonts w:ascii="Times New Roman" w:hAnsi="Times New Roman" w:cs="Times New Roman"/>
          <w:sz w:val="24"/>
          <w:szCs w:val="24"/>
        </w:rPr>
        <w:t>uas que dele decorrem.</w:t>
      </w:r>
      <w:r w:rsidR="00DF4284" w:rsidRPr="00DF4284">
        <w:rPr>
          <w:rFonts w:ascii="Times New Roman" w:hAnsi="Times New Roman" w:cs="Times New Roman"/>
          <w:sz w:val="24"/>
          <w:szCs w:val="24"/>
        </w:rPr>
        <w:t xml:space="preserve"> </w:t>
      </w:r>
      <w:r w:rsidR="00DF4284">
        <w:rPr>
          <w:rFonts w:ascii="Times New Roman" w:hAnsi="Times New Roman" w:cs="Times New Roman"/>
          <w:sz w:val="24"/>
          <w:szCs w:val="24"/>
        </w:rPr>
        <w:t>E</w:t>
      </w:r>
      <w:r w:rsidR="00DF4284">
        <w:rPr>
          <w:rFonts w:ascii="Times New Roman" w:hAnsi="Times New Roman" w:cs="Times New Roman"/>
          <w:sz w:val="24"/>
          <w:szCs w:val="24"/>
        </w:rPr>
        <w:t>videntemente,</w:t>
      </w:r>
      <w:r w:rsidR="00DF4284">
        <w:rPr>
          <w:rFonts w:ascii="Times New Roman" w:hAnsi="Times New Roman" w:cs="Times New Roman"/>
          <w:sz w:val="24"/>
          <w:szCs w:val="24"/>
        </w:rPr>
        <w:t xml:space="preserve"> fazer </w:t>
      </w:r>
      <w:r w:rsidR="00DF4284">
        <w:rPr>
          <w:rFonts w:ascii="Times New Roman" w:hAnsi="Times New Roman" w:cs="Times New Roman"/>
          <w:sz w:val="24"/>
          <w:szCs w:val="24"/>
        </w:rPr>
        <w:lastRenderedPageBreak/>
        <w:t>valer a viagem tem a ver com a atribuição de valor econômico, mas também mo</w:t>
      </w:r>
      <w:r w:rsidR="00144381">
        <w:rPr>
          <w:rFonts w:ascii="Times New Roman" w:hAnsi="Times New Roman" w:cs="Times New Roman"/>
          <w:sz w:val="24"/>
          <w:szCs w:val="24"/>
        </w:rPr>
        <w:t>ral</w:t>
      </w:r>
      <w:r w:rsidR="00DF4284">
        <w:rPr>
          <w:rFonts w:ascii="Times New Roman" w:hAnsi="Times New Roman" w:cs="Times New Roman"/>
          <w:sz w:val="24"/>
          <w:szCs w:val="24"/>
        </w:rPr>
        <w:t xml:space="preserve"> aos d</w:t>
      </w:r>
      <w:r w:rsidR="00144381">
        <w:rPr>
          <w:rFonts w:ascii="Times New Roman" w:hAnsi="Times New Roman" w:cs="Times New Roman"/>
          <w:sz w:val="24"/>
          <w:szCs w:val="24"/>
        </w:rPr>
        <w:t>eslocamentos. Existem vários custos gerenciados nestes trânsitos que se relacionam à intensidade dos vínculos de pertencimento e ao posicionamento mais ou menos privilegiado na hierarquia interna da casa.</w:t>
      </w:r>
    </w:p>
    <w:p w:rsidR="00DD28D0" w:rsidRDefault="00144381" w:rsidP="00DD28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O chamado e o convite tratam de </w:t>
      </w:r>
      <w:r>
        <w:rPr>
          <w:rFonts w:ascii="Times New Roman" w:hAnsi="Times New Roman" w:cs="Times New Roman"/>
          <w:sz w:val="24"/>
          <w:szCs w:val="24"/>
        </w:rPr>
        <w:t>diferenças de posicionamento que incidem no valor da viagem.</w:t>
      </w:r>
      <w:r>
        <w:rPr>
          <w:rFonts w:ascii="Times New Roman" w:hAnsi="Times New Roman" w:cs="Times New Roman"/>
          <w:sz w:val="24"/>
          <w:szCs w:val="24"/>
        </w:rPr>
        <w:t xml:space="preserve"> </w:t>
      </w:r>
      <w:r w:rsidR="0005334A">
        <w:rPr>
          <w:rFonts w:ascii="Times New Roman" w:hAnsi="Times New Roman" w:cs="Times New Roman"/>
          <w:sz w:val="24"/>
          <w:szCs w:val="24"/>
        </w:rPr>
        <w:t xml:space="preserve">Ao que </w:t>
      </w:r>
      <w:r w:rsidR="00DD28D0">
        <w:rPr>
          <w:rFonts w:ascii="Times New Roman" w:hAnsi="Times New Roman" w:cs="Times New Roman"/>
          <w:sz w:val="24"/>
          <w:szCs w:val="24"/>
        </w:rPr>
        <w:t>parece</w:t>
      </w:r>
      <w:r w:rsidR="0005334A">
        <w:rPr>
          <w:rFonts w:ascii="Times New Roman" w:hAnsi="Times New Roman" w:cs="Times New Roman"/>
          <w:sz w:val="24"/>
          <w:szCs w:val="24"/>
        </w:rPr>
        <w:t xml:space="preserve"> ser </w:t>
      </w:r>
      <w:r w:rsidR="0005334A" w:rsidRPr="008C31C5">
        <w:rPr>
          <w:rFonts w:ascii="Times New Roman" w:hAnsi="Times New Roman" w:cs="Times New Roman"/>
          <w:sz w:val="24"/>
          <w:szCs w:val="24"/>
        </w:rPr>
        <w:t>convidado</w:t>
      </w:r>
      <w:r w:rsidR="0005334A">
        <w:rPr>
          <w:rFonts w:ascii="Times New Roman" w:hAnsi="Times New Roman" w:cs="Times New Roman"/>
          <w:sz w:val="24"/>
          <w:szCs w:val="24"/>
        </w:rPr>
        <w:t xml:space="preserve"> para uma festa de santo trata</w:t>
      </w:r>
      <w:r w:rsidR="0002293F">
        <w:rPr>
          <w:rFonts w:ascii="Times New Roman" w:hAnsi="Times New Roman" w:cs="Times New Roman"/>
          <w:sz w:val="24"/>
          <w:szCs w:val="24"/>
        </w:rPr>
        <w:t>-se</w:t>
      </w:r>
      <w:r w:rsidR="0005334A">
        <w:rPr>
          <w:rFonts w:ascii="Times New Roman" w:hAnsi="Times New Roman" w:cs="Times New Roman"/>
          <w:sz w:val="24"/>
          <w:szCs w:val="24"/>
        </w:rPr>
        <w:t xml:space="preserve"> de um sinal de deferência, mas não de intimidade.</w:t>
      </w:r>
      <w:r w:rsidR="00DD28D0">
        <w:rPr>
          <w:rFonts w:ascii="Times New Roman" w:hAnsi="Times New Roman" w:cs="Times New Roman"/>
          <w:sz w:val="24"/>
          <w:szCs w:val="24"/>
        </w:rPr>
        <w:t xml:space="preserve"> Uma visita tem lugar de privilégio e destaque, mas</w:t>
      </w:r>
      <w:r w:rsidR="0002293F">
        <w:rPr>
          <w:rFonts w:ascii="Times New Roman" w:hAnsi="Times New Roman" w:cs="Times New Roman"/>
          <w:sz w:val="24"/>
          <w:szCs w:val="24"/>
        </w:rPr>
        <w:t xml:space="preserve"> não é identificada</w:t>
      </w:r>
      <w:r w:rsidR="00DD28D0">
        <w:rPr>
          <w:rFonts w:ascii="Times New Roman" w:hAnsi="Times New Roman" w:cs="Times New Roman"/>
          <w:sz w:val="24"/>
          <w:szCs w:val="24"/>
        </w:rPr>
        <w:t xml:space="preserve"> como um membro da casa. </w:t>
      </w:r>
      <w:r w:rsidR="0005334A">
        <w:rPr>
          <w:rFonts w:ascii="Times New Roman" w:hAnsi="Times New Roman" w:cs="Times New Roman"/>
          <w:sz w:val="24"/>
          <w:szCs w:val="24"/>
        </w:rPr>
        <w:t xml:space="preserve">Em contrapartida, ser </w:t>
      </w:r>
      <w:r w:rsidR="0005334A" w:rsidRPr="008C31C5">
        <w:rPr>
          <w:rFonts w:ascii="Times New Roman" w:hAnsi="Times New Roman" w:cs="Times New Roman"/>
          <w:sz w:val="24"/>
          <w:szCs w:val="24"/>
        </w:rPr>
        <w:t>chamado</w:t>
      </w:r>
      <w:r w:rsidR="0005334A">
        <w:rPr>
          <w:rFonts w:ascii="Times New Roman" w:hAnsi="Times New Roman" w:cs="Times New Roman"/>
          <w:sz w:val="24"/>
          <w:szCs w:val="24"/>
        </w:rPr>
        <w:t xml:space="preserve"> está associado a um</w:t>
      </w:r>
      <w:r w:rsidR="00DD28D0">
        <w:rPr>
          <w:rFonts w:ascii="Times New Roman" w:hAnsi="Times New Roman" w:cs="Times New Roman"/>
          <w:sz w:val="24"/>
          <w:szCs w:val="24"/>
        </w:rPr>
        <w:t>a missão, a um</w:t>
      </w:r>
      <w:r w:rsidR="0005334A">
        <w:rPr>
          <w:rFonts w:ascii="Times New Roman" w:hAnsi="Times New Roman" w:cs="Times New Roman"/>
          <w:sz w:val="24"/>
          <w:szCs w:val="24"/>
        </w:rPr>
        <w:t xml:space="preserve"> compromisso</w:t>
      </w:r>
      <w:r w:rsidR="00DD28D0">
        <w:rPr>
          <w:rFonts w:ascii="Times New Roman" w:hAnsi="Times New Roman" w:cs="Times New Roman"/>
          <w:sz w:val="24"/>
          <w:szCs w:val="24"/>
        </w:rPr>
        <w:t xml:space="preserve">. A ideia de compromisso assume um sentido de </w:t>
      </w:r>
      <w:r w:rsidR="0002293F">
        <w:rPr>
          <w:rFonts w:ascii="Times New Roman" w:hAnsi="Times New Roman" w:cs="Times New Roman"/>
          <w:sz w:val="24"/>
          <w:szCs w:val="24"/>
        </w:rPr>
        <w:t>proximidade</w:t>
      </w:r>
      <w:r w:rsidR="0005334A">
        <w:rPr>
          <w:rFonts w:ascii="Times New Roman" w:hAnsi="Times New Roman" w:cs="Times New Roman"/>
          <w:sz w:val="24"/>
          <w:szCs w:val="24"/>
        </w:rPr>
        <w:t xml:space="preserve"> e</w:t>
      </w:r>
      <w:r w:rsidR="0002293F">
        <w:rPr>
          <w:rFonts w:ascii="Times New Roman" w:hAnsi="Times New Roman" w:cs="Times New Roman"/>
          <w:sz w:val="24"/>
          <w:szCs w:val="24"/>
        </w:rPr>
        <w:t xml:space="preserve"> se torna</w:t>
      </w:r>
      <w:r w:rsidR="0005334A">
        <w:rPr>
          <w:rFonts w:ascii="Times New Roman" w:hAnsi="Times New Roman" w:cs="Times New Roman"/>
          <w:sz w:val="24"/>
          <w:szCs w:val="24"/>
        </w:rPr>
        <w:t xml:space="preserve"> um meio d</w:t>
      </w:r>
      <w:r w:rsidR="0002293F">
        <w:rPr>
          <w:rFonts w:ascii="Times New Roman" w:hAnsi="Times New Roman" w:cs="Times New Roman"/>
          <w:sz w:val="24"/>
          <w:szCs w:val="24"/>
        </w:rPr>
        <w:t xml:space="preserve">e ganhar a vida, sendo um </w:t>
      </w:r>
      <w:r w:rsidR="00DD28D0">
        <w:rPr>
          <w:rFonts w:ascii="Times New Roman" w:hAnsi="Times New Roman" w:cs="Times New Roman"/>
          <w:sz w:val="24"/>
          <w:szCs w:val="24"/>
        </w:rPr>
        <w:t xml:space="preserve">reconhecimento pelo trabalho desempenhado no andamento ritual. </w:t>
      </w:r>
    </w:p>
    <w:p w:rsidR="00DD28D0" w:rsidRDefault="0005334A" w:rsidP="00DD28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pagamento para esse tipo de serviço é um tema sensível, já que nem mesmo os filhos de santo sabem dessas transações. O </w:t>
      </w:r>
      <w:proofErr w:type="spellStart"/>
      <w:r>
        <w:rPr>
          <w:rFonts w:ascii="Times New Roman" w:hAnsi="Times New Roman" w:cs="Times New Roman"/>
          <w:sz w:val="24"/>
          <w:szCs w:val="24"/>
        </w:rPr>
        <w:t>ogã</w:t>
      </w:r>
      <w:proofErr w:type="spellEnd"/>
      <w:r>
        <w:rPr>
          <w:rFonts w:ascii="Times New Roman" w:hAnsi="Times New Roman" w:cs="Times New Roman"/>
          <w:sz w:val="24"/>
          <w:szCs w:val="24"/>
        </w:rPr>
        <w:t xml:space="preserve"> ficou embaraçado ao dizer que esse chamado acontece de forma </w:t>
      </w:r>
      <w:r w:rsidR="008C31C5">
        <w:rPr>
          <w:rFonts w:ascii="Times New Roman" w:hAnsi="Times New Roman" w:cs="Times New Roman"/>
          <w:sz w:val="24"/>
          <w:szCs w:val="24"/>
        </w:rPr>
        <w:t xml:space="preserve">discreta e não revelou o valor, preocupado em parecer, tal como mencionou Pai </w:t>
      </w:r>
      <w:r w:rsidR="00144381">
        <w:rPr>
          <w:rFonts w:ascii="Times New Roman" w:hAnsi="Times New Roman" w:cs="Times New Roman"/>
          <w:sz w:val="24"/>
          <w:szCs w:val="24"/>
        </w:rPr>
        <w:t>C</w:t>
      </w:r>
      <w:r w:rsidR="00DD28D0">
        <w:rPr>
          <w:rFonts w:ascii="Times New Roman" w:hAnsi="Times New Roman" w:cs="Times New Roman"/>
          <w:sz w:val="24"/>
          <w:szCs w:val="24"/>
        </w:rPr>
        <w:t>arlinhos</w:t>
      </w:r>
      <w:r w:rsidR="00144381">
        <w:rPr>
          <w:rFonts w:ascii="Times New Roman" w:hAnsi="Times New Roman" w:cs="Times New Roman"/>
          <w:sz w:val="24"/>
          <w:szCs w:val="24"/>
        </w:rPr>
        <w:t>,</w:t>
      </w:r>
      <w:r w:rsidR="00DD28D0">
        <w:rPr>
          <w:rFonts w:ascii="Times New Roman" w:hAnsi="Times New Roman" w:cs="Times New Roman"/>
          <w:sz w:val="24"/>
          <w:szCs w:val="24"/>
        </w:rPr>
        <w:t xml:space="preserve"> um mercenário, isto é, </w:t>
      </w:r>
      <w:r w:rsidR="001D164B">
        <w:rPr>
          <w:rFonts w:ascii="Times New Roman" w:hAnsi="Times New Roman" w:cs="Times New Roman"/>
          <w:sz w:val="24"/>
          <w:szCs w:val="24"/>
        </w:rPr>
        <w:t xml:space="preserve">alguém cujas ações se baseariam </w:t>
      </w:r>
      <w:r w:rsidR="00DD28D0">
        <w:rPr>
          <w:rFonts w:ascii="Times New Roman" w:hAnsi="Times New Roman" w:cs="Times New Roman"/>
          <w:sz w:val="24"/>
          <w:szCs w:val="24"/>
        </w:rPr>
        <w:t xml:space="preserve">em um suposto cálculo racional entre meios e fins. </w:t>
      </w:r>
      <w:r w:rsidR="009B08D4">
        <w:rPr>
          <w:rFonts w:ascii="Times New Roman" w:hAnsi="Times New Roman" w:cs="Times New Roman"/>
          <w:sz w:val="24"/>
          <w:szCs w:val="24"/>
        </w:rPr>
        <w:t>Con</w:t>
      </w:r>
      <w:r w:rsidR="001D164B">
        <w:rPr>
          <w:rFonts w:ascii="Times New Roman" w:hAnsi="Times New Roman" w:cs="Times New Roman"/>
          <w:sz w:val="24"/>
          <w:szCs w:val="24"/>
        </w:rPr>
        <w:t>forme o governo da casa de santo e o posicionamento de seus participantes,</w:t>
      </w:r>
      <w:r w:rsidR="00DD28D0">
        <w:rPr>
          <w:rFonts w:ascii="Times New Roman" w:hAnsi="Times New Roman" w:cs="Times New Roman"/>
          <w:sz w:val="24"/>
          <w:szCs w:val="24"/>
        </w:rPr>
        <w:t xml:space="preserve"> </w:t>
      </w:r>
      <w:r w:rsidR="009B08D4">
        <w:rPr>
          <w:rFonts w:ascii="Times New Roman" w:hAnsi="Times New Roman" w:cs="Times New Roman"/>
          <w:sz w:val="24"/>
          <w:szCs w:val="24"/>
        </w:rPr>
        <w:t xml:space="preserve">o valor da viagem </w:t>
      </w:r>
      <w:r w:rsidR="001D164B">
        <w:rPr>
          <w:rFonts w:ascii="Times New Roman" w:hAnsi="Times New Roman" w:cs="Times New Roman"/>
          <w:sz w:val="24"/>
          <w:szCs w:val="24"/>
        </w:rPr>
        <w:t>se altera ganhando diferentes significados.</w:t>
      </w:r>
    </w:p>
    <w:p w:rsidR="00C36027" w:rsidRDefault="00C36027" w:rsidP="00DD28D0">
      <w:pPr>
        <w:spacing w:line="360" w:lineRule="auto"/>
        <w:ind w:firstLine="708"/>
        <w:jc w:val="both"/>
        <w:rPr>
          <w:rFonts w:ascii="Times New Roman" w:hAnsi="Times New Roman" w:cs="Times New Roman"/>
          <w:sz w:val="24"/>
          <w:szCs w:val="24"/>
        </w:rPr>
      </w:pPr>
    </w:p>
    <w:p w:rsidR="00B71F8B" w:rsidRDefault="004E7B77" w:rsidP="004E7B7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III</w:t>
      </w:r>
    </w:p>
    <w:p w:rsidR="004E7B77" w:rsidRDefault="004E7B77" w:rsidP="004E7B77">
      <w:pPr>
        <w:spacing w:line="360" w:lineRule="auto"/>
        <w:jc w:val="center"/>
        <w:rPr>
          <w:rFonts w:ascii="Times New Roman" w:hAnsi="Times New Roman" w:cs="Times New Roman"/>
          <w:sz w:val="24"/>
          <w:szCs w:val="24"/>
        </w:rPr>
      </w:pPr>
    </w:p>
    <w:p w:rsidR="004A076C" w:rsidRDefault="00255549" w:rsidP="00B8272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antropologia da casa, a dúvida sobre incluir ou não os te</w:t>
      </w:r>
      <w:r w:rsidR="00791A47">
        <w:rPr>
          <w:rFonts w:ascii="Times New Roman" w:hAnsi="Times New Roman" w:cs="Times New Roman"/>
          <w:sz w:val="24"/>
          <w:szCs w:val="24"/>
        </w:rPr>
        <w:t>rreiros foi exposta por</w:t>
      </w:r>
      <w:r>
        <w:rPr>
          <w:rFonts w:ascii="Times New Roman" w:hAnsi="Times New Roman" w:cs="Times New Roman"/>
          <w:sz w:val="24"/>
          <w:szCs w:val="24"/>
        </w:rPr>
        <w:t xml:space="preserve"> </w:t>
      </w:r>
      <w:proofErr w:type="spellStart"/>
      <w:r w:rsidRPr="00332C91">
        <w:rPr>
          <w:rFonts w:ascii="Times New Roman" w:hAnsi="Times New Roman" w:cs="Times New Roman"/>
          <w:sz w:val="24"/>
          <w:szCs w:val="24"/>
        </w:rPr>
        <w:t>Araujo</w:t>
      </w:r>
      <w:proofErr w:type="spellEnd"/>
      <w:r w:rsidRPr="00332C91">
        <w:rPr>
          <w:rFonts w:ascii="Times New Roman" w:hAnsi="Times New Roman" w:cs="Times New Roman"/>
          <w:sz w:val="24"/>
          <w:szCs w:val="24"/>
        </w:rPr>
        <w:t xml:space="preserve"> (2017)</w:t>
      </w:r>
      <w:r>
        <w:rPr>
          <w:rFonts w:ascii="Times New Roman" w:hAnsi="Times New Roman" w:cs="Times New Roman"/>
          <w:sz w:val="24"/>
          <w:szCs w:val="24"/>
        </w:rPr>
        <w:t xml:space="preserve"> cuja tese se desenvolveu em diálogo com uma agente comunitária</w:t>
      </w:r>
      <w:r w:rsidR="00B4610D">
        <w:rPr>
          <w:rFonts w:ascii="Times New Roman" w:hAnsi="Times New Roman" w:cs="Times New Roman"/>
          <w:sz w:val="24"/>
          <w:szCs w:val="24"/>
        </w:rPr>
        <w:t xml:space="preserve"> moradora de um conjunto habitacional e</w:t>
      </w:r>
      <w:r>
        <w:rPr>
          <w:rFonts w:ascii="Times New Roman" w:hAnsi="Times New Roman" w:cs="Times New Roman"/>
          <w:sz w:val="24"/>
          <w:szCs w:val="24"/>
        </w:rPr>
        <w:t xml:space="preserve"> que também era mãe de santo na Baixada Fluminense. Na visão da autora,</w:t>
      </w:r>
      <w:r w:rsidR="001A4298">
        <w:rPr>
          <w:rFonts w:ascii="Times New Roman" w:hAnsi="Times New Roman" w:cs="Times New Roman"/>
          <w:sz w:val="24"/>
          <w:szCs w:val="24"/>
        </w:rPr>
        <w:t xml:space="preserve"> </w:t>
      </w:r>
      <w:r w:rsidR="00B4610D" w:rsidRPr="001A4298">
        <w:rPr>
          <w:rFonts w:ascii="Times New Roman" w:hAnsi="Times New Roman" w:cs="Times New Roman"/>
          <w:sz w:val="24"/>
          <w:szCs w:val="24"/>
        </w:rPr>
        <w:t>o processo de construç</w:t>
      </w:r>
      <w:r w:rsidR="00B4610D">
        <w:rPr>
          <w:rFonts w:ascii="Times New Roman" w:hAnsi="Times New Roman" w:cs="Times New Roman"/>
          <w:sz w:val="24"/>
          <w:szCs w:val="24"/>
        </w:rPr>
        <w:t>ão do barracão tinha</w:t>
      </w:r>
      <w:r w:rsidR="00B4610D">
        <w:rPr>
          <w:rFonts w:ascii="Times New Roman" w:hAnsi="Times New Roman" w:cs="Times New Roman"/>
          <w:sz w:val="24"/>
          <w:szCs w:val="24"/>
        </w:rPr>
        <w:t xml:space="preserve"> um </w:t>
      </w:r>
      <w:r w:rsidR="00B4610D" w:rsidRPr="001A4298">
        <w:rPr>
          <w:rFonts w:ascii="Times New Roman" w:hAnsi="Times New Roman" w:cs="Times New Roman"/>
          <w:sz w:val="24"/>
          <w:szCs w:val="24"/>
        </w:rPr>
        <w:t>papel importante na circulação de pessoas e dinheiro, orientando ajudas, trabalhos e cuidados.</w:t>
      </w:r>
      <w:r w:rsidR="00B4610D">
        <w:rPr>
          <w:rFonts w:ascii="Times New Roman" w:hAnsi="Times New Roman" w:cs="Times New Roman"/>
          <w:sz w:val="24"/>
          <w:szCs w:val="24"/>
        </w:rPr>
        <w:t xml:space="preserve"> Contudo, não era possível a mesma </w:t>
      </w:r>
      <w:r w:rsidR="004A076C">
        <w:rPr>
          <w:rFonts w:ascii="Times New Roman" w:hAnsi="Times New Roman" w:cs="Times New Roman"/>
          <w:sz w:val="24"/>
          <w:szCs w:val="24"/>
        </w:rPr>
        <w:t xml:space="preserve">intenção e investida de análise. </w:t>
      </w:r>
      <w:r w:rsidR="00934F21">
        <w:rPr>
          <w:rFonts w:ascii="Times New Roman" w:hAnsi="Times New Roman" w:cs="Times New Roman"/>
          <w:sz w:val="24"/>
          <w:szCs w:val="24"/>
        </w:rPr>
        <w:t>A</w:t>
      </w:r>
      <w:r w:rsidR="00934F21">
        <w:rPr>
          <w:rFonts w:ascii="Times New Roman" w:hAnsi="Times New Roman" w:cs="Times New Roman"/>
          <w:sz w:val="24"/>
          <w:szCs w:val="24"/>
        </w:rPr>
        <w:t xml:space="preserve"> linguagem da casa </w:t>
      </w:r>
      <w:r w:rsidR="00934F21">
        <w:rPr>
          <w:rFonts w:ascii="Times New Roman" w:hAnsi="Times New Roman" w:cs="Times New Roman"/>
          <w:sz w:val="24"/>
          <w:szCs w:val="24"/>
        </w:rPr>
        <w:t>foi vista como</w:t>
      </w:r>
      <w:r w:rsidR="00934F21">
        <w:rPr>
          <w:rFonts w:ascii="Times New Roman" w:hAnsi="Times New Roman" w:cs="Times New Roman"/>
          <w:sz w:val="24"/>
          <w:szCs w:val="24"/>
        </w:rPr>
        <w:t xml:space="preserve"> </w:t>
      </w:r>
      <w:r w:rsidR="00934F21" w:rsidRPr="00934F21">
        <w:rPr>
          <w:rFonts w:ascii="Times New Roman" w:hAnsi="Times New Roman" w:cs="Times New Roman"/>
          <w:sz w:val="24"/>
          <w:szCs w:val="24"/>
        </w:rPr>
        <w:t>instrumento de</w:t>
      </w:r>
      <w:r w:rsidR="00934F21">
        <w:rPr>
          <w:rFonts w:ascii="Times New Roman" w:hAnsi="Times New Roman" w:cs="Times New Roman"/>
          <w:sz w:val="24"/>
          <w:szCs w:val="24"/>
        </w:rPr>
        <w:t xml:space="preserve"> construção da família de santo, mas a</w:t>
      </w:r>
      <w:r w:rsidR="001A4298">
        <w:rPr>
          <w:rFonts w:ascii="Times New Roman" w:hAnsi="Times New Roman" w:cs="Times New Roman"/>
          <w:sz w:val="24"/>
          <w:szCs w:val="24"/>
        </w:rPr>
        <w:t xml:space="preserve"> </w:t>
      </w:r>
      <w:r w:rsidR="001A4298">
        <w:rPr>
          <w:rFonts w:ascii="Times New Roman" w:hAnsi="Times New Roman" w:cs="Times New Roman"/>
          <w:sz w:val="24"/>
          <w:szCs w:val="24"/>
        </w:rPr>
        <w:t>importância dos meios e</w:t>
      </w:r>
      <w:r w:rsidR="00B4610D">
        <w:rPr>
          <w:rFonts w:ascii="Times New Roman" w:hAnsi="Times New Roman" w:cs="Times New Roman"/>
          <w:sz w:val="24"/>
          <w:szCs w:val="24"/>
        </w:rPr>
        <w:t xml:space="preserve">mpregados para se ganhar </w:t>
      </w:r>
      <w:proofErr w:type="gramStart"/>
      <w:r w:rsidR="00B4610D">
        <w:rPr>
          <w:rFonts w:ascii="Times New Roman" w:hAnsi="Times New Roman" w:cs="Times New Roman"/>
          <w:sz w:val="24"/>
          <w:szCs w:val="24"/>
        </w:rPr>
        <w:t>a</w:t>
      </w:r>
      <w:proofErr w:type="gramEnd"/>
      <w:r w:rsidR="00B4610D">
        <w:rPr>
          <w:rFonts w:ascii="Times New Roman" w:hAnsi="Times New Roman" w:cs="Times New Roman"/>
          <w:sz w:val="24"/>
          <w:szCs w:val="24"/>
        </w:rPr>
        <w:t xml:space="preserve"> vida</w:t>
      </w:r>
      <w:r w:rsidR="001A4298">
        <w:rPr>
          <w:rFonts w:ascii="Times New Roman" w:hAnsi="Times New Roman" w:cs="Times New Roman"/>
          <w:sz w:val="24"/>
          <w:szCs w:val="24"/>
        </w:rPr>
        <w:t xml:space="preserve"> diante dos impactos da reor</w:t>
      </w:r>
      <w:r w:rsidR="00B82723">
        <w:rPr>
          <w:rFonts w:ascii="Times New Roman" w:hAnsi="Times New Roman" w:cs="Times New Roman"/>
          <w:sz w:val="24"/>
          <w:szCs w:val="24"/>
        </w:rPr>
        <w:t xml:space="preserve">ganização do mundo do trabalho </w:t>
      </w:r>
      <w:r w:rsidR="001A4298">
        <w:rPr>
          <w:rFonts w:ascii="Times New Roman" w:hAnsi="Times New Roman" w:cs="Times New Roman"/>
          <w:sz w:val="24"/>
          <w:szCs w:val="24"/>
        </w:rPr>
        <w:t xml:space="preserve">ganhou destaque como condição de existência da casa. </w:t>
      </w:r>
      <w:r w:rsidR="004A076C">
        <w:rPr>
          <w:rFonts w:ascii="Times New Roman" w:hAnsi="Times New Roman" w:cs="Times New Roman"/>
          <w:sz w:val="24"/>
          <w:szCs w:val="24"/>
        </w:rPr>
        <w:t>Enquanto as decisões sobre o gerenciamento da vida coti</w:t>
      </w:r>
      <w:r w:rsidR="001A4298">
        <w:rPr>
          <w:rFonts w:ascii="Times New Roman" w:hAnsi="Times New Roman" w:cs="Times New Roman"/>
          <w:sz w:val="24"/>
          <w:szCs w:val="24"/>
        </w:rPr>
        <w:t>diana partiam</w:t>
      </w:r>
      <w:r w:rsidR="004A076C">
        <w:rPr>
          <w:rFonts w:ascii="Times New Roman" w:hAnsi="Times New Roman" w:cs="Times New Roman"/>
          <w:sz w:val="24"/>
          <w:szCs w:val="24"/>
        </w:rPr>
        <w:t xml:space="preserve"> do conjunto habitacional onde </w:t>
      </w:r>
      <w:r w:rsidR="004A076C">
        <w:rPr>
          <w:rFonts w:ascii="Times New Roman" w:hAnsi="Times New Roman" w:cs="Times New Roman"/>
          <w:sz w:val="24"/>
          <w:szCs w:val="24"/>
        </w:rPr>
        <w:lastRenderedPageBreak/>
        <w:t xml:space="preserve">morava a mãe de santo, o barracão </w:t>
      </w:r>
      <w:r w:rsidR="00B82723">
        <w:rPr>
          <w:rFonts w:ascii="Times New Roman" w:hAnsi="Times New Roman" w:cs="Times New Roman"/>
          <w:sz w:val="24"/>
          <w:szCs w:val="24"/>
        </w:rPr>
        <w:t>se resumia</w:t>
      </w:r>
      <w:r w:rsidR="00B4610D">
        <w:rPr>
          <w:rFonts w:ascii="Times New Roman" w:hAnsi="Times New Roman" w:cs="Times New Roman"/>
          <w:sz w:val="24"/>
          <w:szCs w:val="24"/>
        </w:rPr>
        <w:t xml:space="preserve"> </w:t>
      </w:r>
      <w:r w:rsidR="001A4298">
        <w:rPr>
          <w:rFonts w:ascii="Times New Roman" w:hAnsi="Times New Roman" w:cs="Times New Roman"/>
          <w:sz w:val="24"/>
          <w:szCs w:val="24"/>
        </w:rPr>
        <w:t>a</w:t>
      </w:r>
      <w:r w:rsidR="004A076C">
        <w:rPr>
          <w:rFonts w:ascii="Times New Roman" w:hAnsi="Times New Roman" w:cs="Times New Roman"/>
          <w:sz w:val="24"/>
          <w:szCs w:val="24"/>
        </w:rPr>
        <w:t xml:space="preserve"> “lugar de religião”</w:t>
      </w:r>
      <w:r w:rsidR="00B82723">
        <w:rPr>
          <w:rFonts w:ascii="Times New Roman" w:hAnsi="Times New Roman" w:cs="Times New Roman"/>
          <w:sz w:val="24"/>
          <w:szCs w:val="24"/>
        </w:rPr>
        <w:t xml:space="preserve"> suscetível a tais fluxos.</w:t>
      </w:r>
    </w:p>
    <w:p w:rsidR="006C4A67" w:rsidRDefault="00415FA3" w:rsidP="00B425E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longo do texto, a intenção foi a afirmar </w:t>
      </w:r>
      <w:r>
        <w:rPr>
          <w:rFonts w:ascii="Times New Roman" w:hAnsi="Times New Roman" w:cs="Times New Roman"/>
          <w:sz w:val="24"/>
          <w:szCs w:val="24"/>
        </w:rPr>
        <w:t>a</w:t>
      </w:r>
      <w:r>
        <w:rPr>
          <w:rFonts w:ascii="Times New Roman" w:hAnsi="Times New Roman" w:cs="Times New Roman"/>
          <w:sz w:val="24"/>
          <w:szCs w:val="24"/>
        </w:rPr>
        <w:t xml:space="preserve"> casa de santo com </w:t>
      </w:r>
      <w:r>
        <w:rPr>
          <w:rFonts w:ascii="Times New Roman" w:hAnsi="Times New Roman" w:cs="Times New Roman"/>
          <w:sz w:val="24"/>
          <w:szCs w:val="24"/>
        </w:rPr>
        <w:t xml:space="preserve">um lugar estratégico a partir do qual se </w:t>
      </w:r>
      <w:r w:rsidR="00B425E5">
        <w:rPr>
          <w:rFonts w:ascii="Times New Roman" w:hAnsi="Times New Roman" w:cs="Times New Roman"/>
          <w:sz w:val="24"/>
          <w:szCs w:val="24"/>
        </w:rPr>
        <w:t>podem conseguir</w:t>
      </w:r>
      <w:r>
        <w:rPr>
          <w:rFonts w:ascii="Times New Roman" w:hAnsi="Times New Roman" w:cs="Times New Roman"/>
          <w:sz w:val="24"/>
          <w:szCs w:val="24"/>
        </w:rPr>
        <w:t xml:space="preserve"> </w:t>
      </w:r>
      <w:r>
        <w:rPr>
          <w:rFonts w:ascii="Times New Roman" w:hAnsi="Times New Roman" w:cs="Times New Roman"/>
          <w:sz w:val="24"/>
          <w:szCs w:val="24"/>
        </w:rPr>
        <w:t xml:space="preserve">muitas coisas: </w:t>
      </w:r>
      <w:r>
        <w:rPr>
          <w:rFonts w:ascii="Times New Roman" w:hAnsi="Times New Roman" w:cs="Times New Roman"/>
          <w:sz w:val="24"/>
          <w:szCs w:val="24"/>
        </w:rPr>
        <w:t>alimento,</w:t>
      </w:r>
      <w:r w:rsidRPr="0092252B">
        <w:rPr>
          <w:rFonts w:ascii="Times New Roman" w:hAnsi="Times New Roman" w:cs="Times New Roman"/>
          <w:sz w:val="24"/>
          <w:szCs w:val="24"/>
        </w:rPr>
        <w:t xml:space="preserve"> abrigo</w:t>
      </w:r>
      <w:r>
        <w:rPr>
          <w:rFonts w:ascii="Times New Roman" w:hAnsi="Times New Roman" w:cs="Times New Roman"/>
          <w:sz w:val="24"/>
          <w:szCs w:val="24"/>
        </w:rPr>
        <w:t xml:space="preserve"> e proteção</w:t>
      </w:r>
      <w:r w:rsidRPr="0092252B">
        <w:rPr>
          <w:rFonts w:ascii="Times New Roman" w:hAnsi="Times New Roman" w:cs="Times New Roman"/>
          <w:sz w:val="24"/>
          <w:szCs w:val="24"/>
        </w:rPr>
        <w:t xml:space="preserve"> em momentos difíceis; apoio psic</w:t>
      </w:r>
      <w:r>
        <w:rPr>
          <w:rFonts w:ascii="Times New Roman" w:hAnsi="Times New Roman" w:cs="Times New Roman"/>
          <w:sz w:val="24"/>
          <w:szCs w:val="24"/>
        </w:rPr>
        <w:t>ológico e tratamento</w:t>
      </w:r>
      <w:r w:rsidRPr="0092252B">
        <w:rPr>
          <w:rFonts w:ascii="Times New Roman" w:hAnsi="Times New Roman" w:cs="Times New Roman"/>
          <w:sz w:val="24"/>
          <w:szCs w:val="24"/>
        </w:rPr>
        <w:t xml:space="preserve"> de enfermidades; ajudas em formas de dinheiro, de cuidados e de trabalhos; contatos profissionais; prestígio entre a comunidade; pertencimento </w:t>
      </w:r>
      <w:proofErr w:type="spellStart"/>
      <w:r w:rsidRPr="0092252B">
        <w:rPr>
          <w:rFonts w:ascii="Times New Roman" w:hAnsi="Times New Roman" w:cs="Times New Roman"/>
          <w:sz w:val="24"/>
          <w:szCs w:val="24"/>
        </w:rPr>
        <w:t>identitário</w:t>
      </w:r>
      <w:proofErr w:type="spellEnd"/>
      <w:r w:rsidRPr="0092252B">
        <w:rPr>
          <w:rFonts w:ascii="Times New Roman" w:hAnsi="Times New Roman" w:cs="Times New Roman"/>
          <w:sz w:val="24"/>
          <w:szCs w:val="24"/>
        </w:rPr>
        <w:t xml:space="preserve"> e familiar; projetar a vida e construir suas próprias casas</w:t>
      </w:r>
      <w:r>
        <w:rPr>
          <w:rFonts w:ascii="Times New Roman" w:hAnsi="Times New Roman" w:cs="Times New Roman"/>
          <w:sz w:val="24"/>
          <w:szCs w:val="24"/>
        </w:rPr>
        <w:t>.</w:t>
      </w:r>
      <w:r w:rsidRPr="00D37EB9">
        <w:rPr>
          <w:rFonts w:ascii="Times New Roman" w:hAnsi="Times New Roman" w:cs="Times New Roman"/>
          <w:sz w:val="24"/>
          <w:szCs w:val="24"/>
        </w:rPr>
        <w:t xml:space="preserve"> </w:t>
      </w:r>
    </w:p>
    <w:p w:rsidR="006C4A67" w:rsidRDefault="00415FA3" w:rsidP="008D2EF4">
      <w:pPr>
        <w:spacing w:line="360" w:lineRule="auto"/>
        <w:ind w:firstLine="708"/>
        <w:jc w:val="both"/>
        <w:rPr>
          <w:rFonts w:ascii="Times New Roman" w:hAnsi="Times New Roman" w:cs="Times New Roman"/>
          <w:sz w:val="24"/>
          <w:szCs w:val="24"/>
        </w:rPr>
      </w:pPr>
      <w:r w:rsidRPr="00D37EB9">
        <w:rPr>
          <w:rFonts w:ascii="Times New Roman" w:hAnsi="Times New Roman" w:cs="Times New Roman"/>
          <w:sz w:val="24"/>
          <w:szCs w:val="24"/>
        </w:rPr>
        <w:t xml:space="preserve">São lugares </w:t>
      </w:r>
      <w:r w:rsidR="00B425E5">
        <w:rPr>
          <w:rFonts w:ascii="Times New Roman" w:hAnsi="Times New Roman" w:cs="Times New Roman"/>
          <w:sz w:val="24"/>
          <w:szCs w:val="24"/>
        </w:rPr>
        <w:t xml:space="preserve">que estão em constante transformação e deslocamento de suas estruturas físicas, </w:t>
      </w:r>
      <w:r w:rsidRPr="00D37EB9">
        <w:rPr>
          <w:rFonts w:ascii="Times New Roman" w:hAnsi="Times New Roman" w:cs="Times New Roman"/>
          <w:sz w:val="24"/>
          <w:szCs w:val="24"/>
        </w:rPr>
        <w:t>perpassados pelo ir e vir de pessoas e divindades em b</w:t>
      </w:r>
      <w:r>
        <w:rPr>
          <w:rFonts w:ascii="Times New Roman" w:hAnsi="Times New Roman" w:cs="Times New Roman"/>
          <w:sz w:val="24"/>
          <w:szCs w:val="24"/>
        </w:rPr>
        <w:t>usca de proteção</w:t>
      </w:r>
      <w:r w:rsidRPr="00D37EB9">
        <w:rPr>
          <w:rFonts w:ascii="Times New Roman" w:hAnsi="Times New Roman" w:cs="Times New Roman"/>
          <w:sz w:val="24"/>
          <w:szCs w:val="24"/>
        </w:rPr>
        <w:t>, ma</w:t>
      </w:r>
      <w:r>
        <w:rPr>
          <w:rFonts w:ascii="Times New Roman" w:hAnsi="Times New Roman" w:cs="Times New Roman"/>
          <w:sz w:val="24"/>
          <w:szCs w:val="24"/>
        </w:rPr>
        <w:t>s também de vitalidade</w:t>
      </w:r>
      <w:r w:rsidRPr="00D37EB9">
        <w:rPr>
          <w:rFonts w:ascii="Times New Roman" w:hAnsi="Times New Roman" w:cs="Times New Roman"/>
          <w:sz w:val="24"/>
          <w:szCs w:val="24"/>
        </w:rPr>
        <w:t>, de ac</w:t>
      </w:r>
      <w:r>
        <w:rPr>
          <w:rFonts w:ascii="Times New Roman" w:hAnsi="Times New Roman" w:cs="Times New Roman"/>
          <w:sz w:val="24"/>
          <w:szCs w:val="24"/>
        </w:rPr>
        <w:t>ordo com diferentes trânsitos</w:t>
      </w:r>
      <w:r w:rsidRPr="00D37EB9">
        <w:rPr>
          <w:rFonts w:ascii="Times New Roman" w:hAnsi="Times New Roman" w:cs="Times New Roman"/>
          <w:sz w:val="24"/>
          <w:szCs w:val="24"/>
        </w:rPr>
        <w:t xml:space="preserve"> e cronogramas.</w:t>
      </w:r>
      <w:r w:rsidR="006C4A67">
        <w:rPr>
          <w:rFonts w:ascii="Times New Roman" w:hAnsi="Times New Roman" w:cs="Times New Roman"/>
          <w:sz w:val="24"/>
          <w:szCs w:val="24"/>
        </w:rPr>
        <w:t xml:space="preserve"> </w:t>
      </w:r>
      <w:r w:rsidR="006C4A67" w:rsidRPr="006C29BF">
        <w:rPr>
          <w:rFonts w:ascii="Times New Roman" w:hAnsi="Times New Roman" w:cs="Times New Roman"/>
          <w:sz w:val="24"/>
          <w:szCs w:val="24"/>
        </w:rPr>
        <w:t xml:space="preserve">Dentre estes, destaca-se o movimento sazonal, ligado à </w:t>
      </w:r>
      <w:r w:rsidR="006C4A67">
        <w:rPr>
          <w:rFonts w:ascii="Times New Roman" w:hAnsi="Times New Roman" w:cs="Times New Roman"/>
          <w:sz w:val="24"/>
          <w:szCs w:val="24"/>
        </w:rPr>
        <w:t>temporalidade dos afa</w:t>
      </w:r>
      <w:r w:rsidR="006C4A67" w:rsidRPr="006C29BF">
        <w:rPr>
          <w:rFonts w:ascii="Times New Roman" w:hAnsi="Times New Roman" w:cs="Times New Roman"/>
          <w:sz w:val="24"/>
          <w:szCs w:val="24"/>
        </w:rPr>
        <w:t>zeres rituais e domésticos, os graus de intimidade entre os seus habitantes e a residência permanente ou temporária</w:t>
      </w:r>
      <w:r w:rsidR="006C4A67">
        <w:rPr>
          <w:rFonts w:ascii="Times New Roman" w:hAnsi="Times New Roman" w:cs="Times New Roman"/>
          <w:sz w:val="24"/>
          <w:szCs w:val="24"/>
        </w:rPr>
        <w:t xml:space="preserve"> de pessoas</w:t>
      </w:r>
      <w:r w:rsidR="006C4A67" w:rsidRPr="006C29BF">
        <w:rPr>
          <w:rFonts w:ascii="Times New Roman" w:hAnsi="Times New Roman" w:cs="Times New Roman"/>
          <w:sz w:val="24"/>
          <w:szCs w:val="24"/>
        </w:rPr>
        <w:t>. Embora as construções sejam in</w:t>
      </w:r>
      <w:r w:rsidR="006C4A67">
        <w:rPr>
          <w:rFonts w:ascii="Times New Roman" w:hAnsi="Times New Roman" w:cs="Times New Roman"/>
          <w:sz w:val="24"/>
          <w:szCs w:val="24"/>
        </w:rPr>
        <w:t>formadas por disposições estéti</w:t>
      </w:r>
      <w:r w:rsidR="006C4A67" w:rsidRPr="006C29BF">
        <w:rPr>
          <w:rFonts w:ascii="Times New Roman" w:hAnsi="Times New Roman" w:cs="Times New Roman"/>
          <w:sz w:val="24"/>
          <w:szCs w:val="24"/>
        </w:rPr>
        <w:t>cas e estruturais comuns a todas elas, há diferenças significativas en</w:t>
      </w:r>
      <w:r w:rsidR="006C4A67">
        <w:rPr>
          <w:rFonts w:ascii="Times New Roman" w:hAnsi="Times New Roman" w:cs="Times New Roman"/>
          <w:sz w:val="24"/>
          <w:szCs w:val="24"/>
        </w:rPr>
        <w:t>tre as casas de santo que depen</w:t>
      </w:r>
      <w:r w:rsidR="006C4A67" w:rsidRPr="006C29BF">
        <w:rPr>
          <w:rFonts w:ascii="Times New Roman" w:hAnsi="Times New Roman" w:cs="Times New Roman"/>
          <w:sz w:val="24"/>
          <w:szCs w:val="24"/>
        </w:rPr>
        <w:t xml:space="preserve">dem, entre outras variáveis, da região onde se </w:t>
      </w:r>
      <w:proofErr w:type="gramStart"/>
      <w:r w:rsidR="006C4A67" w:rsidRPr="006C29BF">
        <w:rPr>
          <w:rFonts w:ascii="Times New Roman" w:hAnsi="Times New Roman" w:cs="Times New Roman"/>
          <w:sz w:val="24"/>
          <w:szCs w:val="24"/>
        </w:rPr>
        <w:t>localizam,</w:t>
      </w:r>
      <w:proofErr w:type="gramEnd"/>
      <w:r w:rsidR="006C4A67" w:rsidRPr="006C29BF">
        <w:rPr>
          <w:rFonts w:ascii="Times New Roman" w:hAnsi="Times New Roman" w:cs="Times New Roman"/>
          <w:sz w:val="24"/>
          <w:szCs w:val="24"/>
        </w:rPr>
        <w:t xml:space="preserve"> da história e da tradição cosmológica do grupo, bem como do acesso a bens e recursos por parte da família de santo</w:t>
      </w:r>
      <w:r w:rsidR="006C4A67">
        <w:rPr>
          <w:rFonts w:ascii="Times New Roman" w:hAnsi="Times New Roman" w:cs="Times New Roman"/>
          <w:sz w:val="24"/>
          <w:szCs w:val="24"/>
        </w:rPr>
        <w:t xml:space="preserve">. </w:t>
      </w:r>
      <w:r w:rsidRPr="00D37EB9">
        <w:rPr>
          <w:rFonts w:ascii="Times New Roman" w:hAnsi="Times New Roman" w:cs="Times New Roman"/>
          <w:sz w:val="24"/>
          <w:szCs w:val="24"/>
        </w:rPr>
        <w:t>Além da crescente violência que inviabiliza a permanência dos terreiros em certas regiões, é sobre a produção dessas mobilidades que recaem os efeitos da discriminação religiosa desferida contra as casas de santo na atualidade.</w:t>
      </w:r>
    </w:p>
    <w:p w:rsidR="00255549" w:rsidRDefault="006C4A67" w:rsidP="004275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255549">
        <w:rPr>
          <w:rFonts w:ascii="Times New Roman" w:hAnsi="Times New Roman" w:cs="Times New Roman"/>
          <w:sz w:val="24"/>
          <w:szCs w:val="24"/>
        </w:rPr>
        <w:t>o le</w:t>
      </w:r>
      <w:r w:rsidR="008D2EF4">
        <w:rPr>
          <w:rFonts w:ascii="Times New Roman" w:hAnsi="Times New Roman" w:cs="Times New Roman"/>
          <w:sz w:val="24"/>
          <w:szCs w:val="24"/>
        </w:rPr>
        <w:t xml:space="preserve">r a discussão levantada por </w:t>
      </w:r>
      <w:r w:rsidR="003109E4">
        <w:rPr>
          <w:rFonts w:ascii="Times New Roman" w:hAnsi="Times New Roman" w:cs="Times New Roman"/>
          <w:sz w:val="24"/>
          <w:szCs w:val="24"/>
        </w:rPr>
        <w:t xml:space="preserve">Guedes (2021), </w:t>
      </w:r>
      <w:r w:rsidR="00255549">
        <w:rPr>
          <w:rFonts w:ascii="Times New Roman" w:hAnsi="Times New Roman" w:cs="Times New Roman"/>
          <w:sz w:val="24"/>
          <w:szCs w:val="24"/>
        </w:rPr>
        <w:t>em que afirma o papel das distâncias, dos interstícios, mas</w:t>
      </w:r>
      <w:r w:rsidR="008D2EF4">
        <w:rPr>
          <w:rFonts w:ascii="Times New Roman" w:hAnsi="Times New Roman" w:cs="Times New Roman"/>
          <w:sz w:val="24"/>
          <w:szCs w:val="24"/>
        </w:rPr>
        <w:t>,</w:t>
      </w:r>
      <w:r w:rsidR="00255549">
        <w:rPr>
          <w:rFonts w:ascii="Times New Roman" w:hAnsi="Times New Roman" w:cs="Times New Roman"/>
          <w:sz w:val="24"/>
          <w:szCs w:val="24"/>
        </w:rPr>
        <w:t xml:space="preserve"> sobretudo, das heterogeneidades e assimetri</w:t>
      </w:r>
      <w:r w:rsidR="004275C6">
        <w:rPr>
          <w:rFonts w:ascii="Times New Roman" w:hAnsi="Times New Roman" w:cs="Times New Roman"/>
          <w:sz w:val="24"/>
          <w:szCs w:val="24"/>
        </w:rPr>
        <w:t>as dos lugares no interior d</w:t>
      </w:r>
      <w:r w:rsidR="00255549">
        <w:rPr>
          <w:rFonts w:ascii="Times New Roman" w:hAnsi="Times New Roman" w:cs="Times New Roman"/>
          <w:sz w:val="24"/>
          <w:szCs w:val="24"/>
        </w:rPr>
        <w:t>as configurações</w:t>
      </w:r>
      <w:r w:rsidR="008D2EF4">
        <w:rPr>
          <w:rFonts w:ascii="Times New Roman" w:hAnsi="Times New Roman" w:cs="Times New Roman"/>
          <w:sz w:val="24"/>
          <w:szCs w:val="24"/>
        </w:rPr>
        <w:t xml:space="preserve"> de casas, fui remetida ao encontro com</w:t>
      </w:r>
      <w:r w:rsidR="00255549">
        <w:rPr>
          <w:rFonts w:ascii="Times New Roman" w:hAnsi="Times New Roman" w:cs="Times New Roman"/>
          <w:sz w:val="24"/>
          <w:szCs w:val="24"/>
        </w:rPr>
        <w:t xml:space="preserve"> Pai Carlinhos </w:t>
      </w:r>
      <w:r w:rsidR="008D2EF4">
        <w:rPr>
          <w:rFonts w:ascii="Times New Roman" w:hAnsi="Times New Roman" w:cs="Times New Roman"/>
          <w:sz w:val="24"/>
          <w:szCs w:val="24"/>
        </w:rPr>
        <w:t>e à frase que intitula o texto</w:t>
      </w:r>
      <w:r w:rsidR="004275C6">
        <w:rPr>
          <w:rFonts w:ascii="Times New Roman" w:hAnsi="Times New Roman" w:cs="Times New Roman"/>
          <w:sz w:val="24"/>
          <w:szCs w:val="24"/>
        </w:rPr>
        <w:t xml:space="preserve">: fundar e mandar uma casa de santo seria, em si, um meio para se </w:t>
      </w:r>
      <w:proofErr w:type="gramStart"/>
      <w:r w:rsidR="004275C6">
        <w:rPr>
          <w:rFonts w:ascii="Times New Roman" w:hAnsi="Times New Roman" w:cs="Times New Roman"/>
          <w:sz w:val="24"/>
          <w:szCs w:val="24"/>
        </w:rPr>
        <w:t>fazer</w:t>
      </w:r>
      <w:proofErr w:type="gramEnd"/>
      <w:r w:rsidR="004275C6">
        <w:rPr>
          <w:rFonts w:ascii="Times New Roman" w:hAnsi="Times New Roman" w:cs="Times New Roman"/>
          <w:sz w:val="24"/>
          <w:szCs w:val="24"/>
        </w:rPr>
        <w:t xml:space="preserve"> a vida de pessoas e divindades. E se encararmos os terreiros como lugares de moradia, para além de religião?</w:t>
      </w:r>
      <w:r w:rsidR="004275C6" w:rsidRPr="004275C6">
        <w:rPr>
          <w:rFonts w:ascii="Times New Roman" w:hAnsi="Times New Roman" w:cs="Times New Roman"/>
          <w:sz w:val="24"/>
          <w:szCs w:val="24"/>
        </w:rPr>
        <w:t xml:space="preserve"> </w:t>
      </w:r>
      <w:r w:rsidR="004275C6">
        <w:rPr>
          <w:rFonts w:ascii="Times New Roman" w:hAnsi="Times New Roman" w:cs="Times New Roman"/>
          <w:sz w:val="24"/>
          <w:szCs w:val="24"/>
        </w:rPr>
        <w:t>Creio que o caráter heterogêneo e provisório dos lugares que compõem as configurações de casas se mostra pertinente para pensar o estatuto de existência dos terreiros e sua importância na atualidade.</w:t>
      </w:r>
      <w:r w:rsidR="004275C6">
        <w:rPr>
          <w:rFonts w:ascii="Times New Roman" w:hAnsi="Times New Roman" w:cs="Times New Roman"/>
          <w:sz w:val="24"/>
          <w:szCs w:val="24"/>
        </w:rPr>
        <w:t xml:space="preserve"> A partir das casas de santo, é possível </w:t>
      </w:r>
      <w:r w:rsidR="00255549">
        <w:rPr>
          <w:rFonts w:ascii="Times New Roman" w:hAnsi="Times New Roman" w:cs="Times New Roman"/>
          <w:sz w:val="24"/>
          <w:szCs w:val="24"/>
        </w:rPr>
        <w:t xml:space="preserve">atentarmos aos diferentes modos de habitar e suas temporalidades. </w:t>
      </w:r>
      <w:r w:rsidR="003109E4">
        <w:rPr>
          <w:rFonts w:ascii="Times New Roman" w:hAnsi="Times New Roman" w:cs="Times New Roman"/>
          <w:sz w:val="24"/>
          <w:szCs w:val="24"/>
        </w:rPr>
        <w:t>A casa de santo também é lugar de passagem</w:t>
      </w:r>
      <w:r w:rsidR="008D2EF4">
        <w:rPr>
          <w:rFonts w:ascii="Times New Roman" w:hAnsi="Times New Roman" w:cs="Times New Roman"/>
          <w:sz w:val="24"/>
          <w:szCs w:val="24"/>
        </w:rPr>
        <w:t>, muitas vezes funcionando como pontos de parada a partir dos quais as pessoas podem se movimentar.</w:t>
      </w:r>
      <w:r w:rsidR="003109E4">
        <w:rPr>
          <w:rFonts w:ascii="Times New Roman" w:hAnsi="Times New Roman" w:cs="Times New Roman"/>
          <w:sz w:val="24"/>
          <w:szCs w:val="24"/>
        </w:rPr>
        <w:t xml:space="preserve"> </w:t>
      </w:r>
      <w:r w:rsidR="00255549">
        <w:rPr>
          <w:rFonts w:ascii="Times New Roman" w:hAnsi="Times New Roman" w:cs="Times New Roman"/>
          <w:sz w:val="24"/>
          <w:szCs w:val="24"/>
        </w:rPr>
        <w:lastRenderedPageBreak/>
        <w:t xml:space="preserve">O posicionamento mais ou menos proeminente de </w:t>
      </w:r>
      <w:r w:rsidR="00B00BCA">
        <w:rPr>
          <w:rFonts w:ascii="Times New Roman" w:hAnsi="Times New Roman" w:cs="Times New Roman"/>
          <w:sz w:val="24"/>
          <w:szCs w:val="24"/>
        </w:rPr>
        <w:t>um terreiro</w:t>
      </w:r>
      <w:r w:rsidR="00255549">
        <w:rPr>
          <w:rFonts w:ascii="Times New Roman" w:hAnsi="Times New Roman" w:cs="Times New Roman"/>
          <w:sz w:val="24"/>
          <w:szCs w:val="24"/>
        </w:rPr>
        <w:t xml:space="preserve"> dependerá, dentre outras coisas, das moviment</w:t>
      </w:r>
      <w:r w:rsidR="00B00BCA">
        <w:rPr>
          <w:rFonts w:ascii="Times New Roman" w:hAnsi="Times New Roman" w:cs="Times New Roman"/>
          <w:sz w:val="24"/>
          <w:szCs w:val="24"/>
        </w:rPr>
        <w:t>ações que decorrem a partir dele</w:t>
      </w:r>
      <w:r w:rsidR="00255549">
        <w:rPr>
          <w:rFonts w:ascii="Times New Roman" w:hAnsi="Times New Roman" w:cs="Times New Roman"/>
          <w:sz w:val="24"/>
          <w:szCs w:val="24"/>
        </w:rPr>
        <w:t>, como meio de se fazer a vida.</w:t>
      </w:r>
    </w:p>
    <w:p w:rsidR="00001F24" w:rsidRDefault="00001F24" w:rsidP="00001F2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3946CF" w:rsidRDefault="003946CF" w:rsidP="00001F24">
      <w:pPr>
        <w:spacing w:line="360" w:lineRule="auto"/>
        <w:ind w:firstLine="708"/>
        <w:jc w:val="both"/>
        <w:rPr>
          <w:rFonts w:ascii="Times New Roman" w:hAnsi="Times New Roman" w:cs="Times New Roman"/>
          <w:sz w:val="24"/>
          <w:szCs w:val="24"/>
        </w:rPr>
      </w:pPr>
    </w:p>
    <w:p w:rsidR="004E7B77" w:rsidRPr="004E7B77" w:rsidRDefault="004E7B77" w:rsidP="004E7B77">
      <w:pPr>
        <w:spacing w:line="360" w:lineRule="auto"/>
        <w:jc w:val="both"/>
        <w:rPr>
          <w:rFonts w:ascii="Times New Roman" w:hAnsi="Times New Roman" w:cs="Times New Roman"/>
          <w:b/>
          <w:sz w:val="24"/>
          <w:szCs w:val="24"/>
        </w:rPr>
      </w:pPr>
      <w:r w:rsidRPr="004E7B77">
        <w:rPr>
          <w:rFonts w:ascii="Times New Roman" w:hAnsi="Times New Roman" w:cs="Times New Roman"/>
          <w:b/>
          <w:sz w:val="24"/>
          <w:szCs w:val="24"/>
        </w:rPr>
        <w:t>Referências</w:t>
      </w:r>
    </w:p>
    <w:p w:rsidR="00791A47" w:rsidRPr="00094B9B" w:rsidRDefault="00094B9B" w:rsidP="003946CF">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Abreu</w:t>
      </w:r>
      <w:r w:rsidR="00791A47">
        <w:rPr>
          <w:rFonts w:ascii="Times New Roman" w:hAnsi="Times New Roman" w:cs="Times New Roman"/>
          <w:sz w:val="24"/>
          <w:szCs w:val="24"/>
        </w:rPr>
        <w:t xml:space="preserve">, Maurício de Almeida (1987). </w:t>
      </w:r>
      <w:r w:rsidRPr="00791A47">
        <w:rPr>
          <w:rFonts w:ascii="Times New Roman" w:hAnsi="Times New Roman" w:cs="Times New Roman"/>
          <w:i/>
          <w:sz w:val="24"/>
          <w:szCs w:val="24"/>
        </w:rPr>
        <w:t>Evolução urbana n</w:t>
      </w:r>
      <w:r w:rsidR="00791A47" w:rsidRPr="00791A47">
        <w:rPr>
          <w:rFonts w:ascii="Times New Roman" w:hAnsi="Times New Roman" w:cs="Times New Roman"/>
          <w:i/>
          <w:sz w:val="24"/>
          <w:szCs w:val="24"/>
        </w:rPr>
        <w:t>o Rio de Janeiro</w:t>
      </w:r>
      <w:r w:rsidR="00791A47">
        <w:rPr>
          <w:rFonts w:ascii="Times New Roman" w:hAnsi="Times New Roman" w:cs="Times New Roman"/>
          <w:sz w:val="24"/>
          <w:szCs w:val="24"/>
        </w:rPr>
        <w:t>. [</w:t>
      </w:r>
      <w:proofErr w:type="spellStart"/>
      <w:r w:rsidR="00791A47">
        <w:rPr>
          <w:rFonts w:ascii="Times New Roman" w:hAnsi="Times New Roman" w:cs="Times New Roman"/>
          <w:sz w:val="24"/>
          <w:szCs w:val="24"/>
        </w:rPr>
        <w:t>s.l</w:t>
      </w:r>
      <w:proofErr w:type="spellEnd"/>
      <w:r w:rsidR="00791A47">
        <w:rPr>
          <w:rFonts w:ascii="Times New Roman" w:hAnsi="Times New Roman" w:cs="Times New Roman"/>
          <w:sz w:val="24"/>
          <w:szCs w:val="24"/>
        </w:rPr>
        <w:t>]: [</w:t>
      </w:r>
      <w:proofErr w:type="spellStart"/>
      <w:r w:rsidR="00791A47">
        <w:rPr>
          <w:rFonts w:ascii="Times New Roman" w:hAnsi="Times New Roman" w:cs="Times New Roman"/>
          <w:sz w:val="24"/>
          <w:szCs w:val="24"/>
        </w:rPr>
        <w:t>s.n</w:t>
      </w:r>
      <w:proofErr w:type="spellEnd"/>
      <w:r w:rsidR="00791A47">
        <w:rPr>
          <w:rFonts w:ascii="Times New Roman" w:hAnsi="Times New Roman" w:cs="Times New Roman"/>
          <w:sz w:val="24"/>
          <w:szCs w:val="24"/>
        </w:rPr>
        <w:t>].</w:t>
      </w:r>
    </w:p>
    <w:p w:rsidR="004E7B77" w:rsidRPr="007B3181" w:rsidRDefault="004E7B77" w:rsidP="003946C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t-BR"/>
        </w:rPr>
      </w:pPr>
      <w:proofErr w:type="spellStart"/>
      <w:r>
        <w:rPr>
          <w:rFonts w:ascii="Times New Roman" w:hAnsi="Times New Roman" w:cs="Times New Roman"/>
          <w:sz w:val="24"/>
          <w:szCs w:val="24"/>
        </w:rPr>
        <w:t>Araujo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Marcella</w:t>
      </w:r>
      <w:proofErr w:type="spellEnd"/>
      <w:r>
        <w:rPr>
          <w:rFonts w:ascii="Times New Roman" w:hAnsi="Times New Roman" w:cs="Times New Roman"/>
          <w:sz w:val="24"/>
          <w:szCs w:val="24"/>
        </w:rPr>
        <w:t xml:space="preserve"> (2017). </w:t>
      </w:r>
      <w:r w:rsidRPr="00EA6739">
        <w:rPr>
          <w:rFonts w:ascii="Times New Roman" w:hAnsi="Times New Roman" w:cs="Times New Roman"/>
          <w:i/>
          <w:sz w:val="24"/>
          <w:szCs w:val="24"/>
        </w:rPr>
        <w:t>Obras, casas e contas: uma etnografia de problemas domésticos de trabalhadores urbanos no Rio de Janeiro</w:t>
      </w:r>
      <w:r>
        <w:rPr>
          <w:rFonts w:ascii="Times New Roman" w:hAnsi="Times New Roman" w:cs="Times New Roman"/>
          <w:sz w:val="24"/>
          <w:szCs w:val="24"/>
        </w:rPr>
        <w:t xml:space="preserve">. </w:t>
      </w:r>
      <w:r w:rsidRPr="005C05E3">
        <w:rPr>
          <w:rFonts w:ascii="Times New Roman" w:eastAsia="Times New Roman" w:hAnsi="Times New Roman" w:cs="Times New Roman"/>
          <w:sz w:val="24"/>
          <w:szCs w:val="24"/>
          <w:lang w:eastAsia="pt-BR"/>
        </w:rPr>
        <w:t xml:space="preserve">Tese de </w:t>
      </w:r>
      <w:r>
        <w:rPr>
          <w:rFonts w:ascii="Times New Roman" w:eastAsia="Times New Roman" w:hAnsi="Times New Roman" w:cs="Times New Roman"/>
          <w:sz w:val="24"/>
          <w:szCs w:val="24"/>
          <w:lang w:eastAsia="pt-BR"/>
        </w:rPr>
        <w:t>Doutorado. IESP</w:t>
      </w:r>
      <w:r w:rsidRPr="005C05E3">
        <w:rPr>
          <w:rFonts w:ascii="Times New Roman" w:eastAsia="Times New Roman" w:hAnsi="Times New Roman" w:cs="Times New Roman"/>
          <w:sz w:val="24"/>
          <w:szCs w:val="24"/>
          <w:lang w:eastAsia="pt-BR"/>
        </w:rPr>
        <w:t>. Rio de Janei</w:t>
      </w:r>
      <w:r>
        <w:rPr>
          <w:rFonts w:ascii="Times New Roman" w:eastAsia="Times New Roman" w:hAnsi="Times New Roman" w:cs="Times New Roman"/>
          <w:sz w:val="24"/>
          <w:szCs w:val="24"/>
          <w:lang w:eastAsia="pt-BR"/>
        </w:rPr>
        <w:t>ro: UERJ</w:t>
      </w:r>
      <w:r w:rsidRPr="005C05E3">
        <w:rPr>
          <w:rFonts w:ascii="Times New Roman" w:eastAsia="Times New Roman" w:hAnsi="Times New Roman" w:cs="Times New Roman"/>
          <w:sz w:val="24"/>
          <w:szCs w:val="24"/>
          <w:lang w:eastAsia="pt-BR"/>
        </w:rPr>
        <w:t>.</w:t>
      </w:r>
    </w:p>
    <w:p w:rsidR="00791A47" w:rsidRDefault="004E7B77" w:rsidP="003946CF">
      <w:pPr>
        <w:spacing w:before="100" w:beforeAutospacing="1" w:after="100" w:afterAutospacing="1" w:line="360" w:lineRule="auto"/>
        <w:jc w:val="both"/>
        <w:rPr>
          <w:rFonts w:ascii="Times New Roman" w:hAnsi="Times New Roman" w:cs="Times New Roman"/>
          <w:color w:val="000000"/>
          <w:sz w:val="24"/>
          <w:szCs w:val="24"/>
          <w:shd w:val="clear" w:color="auto" w:fill="FFFFFF"/>
        </w:rPr>
      </w:pPr>
      <w:proofErr w:type="spellStart"/>
      <w:r w:rsidRPr="000F3776">
        <w:rPr>
          <w:rFonts w:ascii="Times New Roman" w:hAnsi="Times New Roman" w:cs="Times New Roman"/>
          <w:sz w:val="24"/>
          <w:szCs w:val="24"/>
        </w:rPr>
        <w:t>Biehl</w:t>
      </w:r>
      <w:proofErr w:type="spellEnd"/>
      <w:r w:rsidRPr="000F3776">
        <w:rPr>
          <w:rFonts w:ascii="Times New Roman" w:hAnsi="Times New Roman" w:cs="Times New Roman"/>
          <w:sz w:val="24"/>
          <w:szCs w:val="24"/>
        </w:rPr>
        <w:t xml:space="preserve">, João; </w:t>
      </w:r>
      <w:proofErr w:type="spellStart"/>
      <w:r w:rsidRPr="000F3776">
        <w:rPr>
          <w:rFonts w:ascii="Times New Roman" w:hAnsi="Times New Roman" w:cs="Times New Roman"/>
          <w:sz w:val="24"/>
          <w:szCs w:val="24"/>
        </w:rPr>
        <w:t>Neiburg</w:t>
      </w:r>
      <w:proofErr w:type="spellEnd"/>
      <w:r w:rsidRPr="000F3776">
        <w:rPr>
          <w:rFonts w:ascii="Times New Roman" w:hAnsi="Times New Roman" w:cs="Times New Roman"/>
          <w:sz w:val="24"/>
          <w:szCs w:val="24"/>
        </w:rPr>
        <w:t>, Federico (2021). “</w:t>
      </w:r>
      <w:proofErr w:type="spellStart"/>
      <w:r w:rsidRPr="000F3776">
        <w:rPr>
          <w:rFonts w:ascii="Times New Roman" w:hAnsi="Times New Roman" w:cs="Times New Roman"/>
          <w:sz w:val="24"/>
          <w:szCs w:val="24"/>
        </w:rPr>
        <w:t>Oikography</w:t>
      </w:r>
      <w:proofErr w:type="spellEnd"/>
      <w:r w:rsidRPr="000F3776">
        <w:rPr>
          <w:rFonts w:ascii="Times New Roman" w:hAnsi="Times New Roman" w:cs="Times New Roman"/>
          <w:sz w:val="24"/>
          <w:szCs w:val="24"/>
        </w:rPr>
        <w:t xml:space="preserve">: </w:t>
      </w:r>
      <w:proofErr w:type="spellStart"/>
      <w:r w:rsidRPr="000F3776">
        <w:rPr>
          <w:rFonts w:ascii="Times New Roman" w:eastAsia="Times New Roman" w:hAnsi="Times New Roman" w:cs="Times New Roman"/>
          <w:color w:val="000000"/>
          <w:sz w:val="24"/>
          <w:szCs w:val="24"/>
          <w:lang w:eastAsia="pt-BR"/>
        </w:rPr>
        <w:t>Ethnographies</w:t>
      </w:r>
      <w:proofErr w:type="spellEnd"/>
      <w:r w:rsidRPr="000F3776">
        <w:rPr>
          <w:rFonts w:ascii="Times New Roman" w:eastAsia="Times New Roman" w:hAnsi="Times New Roman" w:cs="Times New Roman"/>
          <w:color w:val="000000"/>
          <w:sz w:val="24"/>
          <w:szCs w:val="24"/>
          <w:lang w:eastAsia="pt-BR"/>
        </w:rPr>
        <w:t xml:space="preserve"> </w:t>
      </w:r>
      <w:proofErr w:type="spellStart"/>
      <w:r w:rsidRPr="000F3776">
        <w:rPr>
          <w:rFonts w:ascii="Times New Roman" w:eastAsia="Times New Roman" w:hAnsi="Times New Roman" w:cs="Times New Roman"/>
          <w:color w:val="000000"/>
          <w:sz w:val="24"/>
          <w:szCs w:val="24"/>
          <w:lang w:eastAsia="pt-BR"/>
        </w:rPr>
        <w:t>of</w:t>
      </w:r>
      <w:proofErr w:type="spellEnd"/>
      <w:r w:rsidRPr="000F3776">
        <w:rPr>
          <w:rFonts w:ascii="Times New Roman" w:eastAsia="Times New Roman" w:hAnsi="Times New Roman" w:cs="Times New Roman"/>
          <w:color w:val="000000"/>
          <w:sz w:val="24"/>
          <w:szCs w:val="24"/>
          <w:lang w:eastAsia="pt-BR"/>
        </w:rPr>
        <w:t xml:space="preserve"> </w:t>
      </w:r>
      <w:proofErr w:type="spellStart"/>
      <w:r w:rsidRPr="000F3776">
        <w:rPr>
          <w:rFonts w:ascii="Times New Roman" w:eastAsia="Times New Roman" w:hAnsi="Times New Roman" w:cs="Times New Roman"/>
          <w:color w:val="000000"/>
          <w:sz w:val="24"/>
          <w:szCs w:val="24"/>
          <w:lang w:eastAsia="pt-BR"/>
        </w:rPr>
        <w:t>House-ing</w:t>
      </w:r>
      <w:proofErr w:type="spellEnd"/>
      <w:r>
        <w:rPr>
          <w:rFonts w:ascii="Times New Roman" w:eastAsia="Times New Roman" w:hAnsi="Times New Roman" w:cs="Times New Roman"/>
          <w:color w:val="000000"/>
          <w:sz w:val="24"/>
          <w:szCs w:val="24"/>
          <w:lang w:eastAsia="pt-BR"/>
        </w:rPr>
        <w:t xml:space="preserve"> </w:t>
      </w:r>
      <w:r w:rsidRPr="000F3776">
        <w:rPr>
          <w:rFonts w:ascii="Times New Roman" w:eastAsia="Times New Roman" w:hAnsi="Times New Roman" w:cs="Times New Roman"/>
          <w:color w:val="000000"/>
          <w:sz w:val="24"/>
          <w:szCs w:val="24"/>
          <w:lang w:eastAsia="pt-BR"/>
        </w:rPr>
        <w:t xml:space="preserve">in </w:t>
      </w:r>
      <w:proofErr w:type="spellStart"/>
      <w:r w:rsidRPr="000F3776">
        <w:rPr>
          <w:rFonts w:ascii="Times New Roman" w:eastAsia="Times New Roman" w:hAnsi="Times New Roman" w:cs="Times New Roman"/>
          <w:color w:val="000000"/>
          <w:sz w:val="24"/>
          <w:szCs w:val="24"/>
          <w:lang w:eastAsia="pt-BR"/>
        </w:rPr>
        <w:t>Critical</w:t>
      </w:r>
      <w:proofErr w:type="spellEnd"/>
      <w:r w:rsidRPr="000F3776">
        <w:rPr>
          <w:rFonts w:ascii="Times New Roman" w:eastAsia="Times New Roman" w:hAnsi="Times New Roman" w:cs="Times New Roman"/>
          <w:color w:val="000000"/>
          <w:sz w:val="24"/>
          <w:szCs w:val="24"/>
          <w:lang w:eastAsia="pt-BR"/>
        </w:rPr>
        <w:t xml:space="preserve"> Times”. </w:t>
      </w:r>
      <w:r w:rsidRPr="000F3776">
        <w:rPr>
          <w:rFonts w:ascii="Times New Roman" w:eastAsia="Times New Roman" w:hAnsi="Times New Roman" w:cs="Times New Roman"/>
          <w:i/>
          <w:color w:val="000000"/>
          <w:sz w:val="24"/>
          <w:szCs w:val="24"/>
          <w:lang w:eastAsia="pt-BR"/>
        </w:rPr>
        <w:t xml:space="preserve">Cultural </w:t>
      </w:r>
      <w:proofErr w:type="spellStart"/>
      <w:r w:rsidRPr="000F3776">
        <w:rPr>
          <w:rFonts w:ascii="Times New Roman" w:eastAsia="Times New Roman" w:hAnsi="Times New Roman" w:cs="Times New Roman"/>
          <w:i/>
          <w:color w:val="000000"/>
          <w:sz w:val="24"/>
          <w:szCs w:val="24"/>
          <w:lang w:eastAsia="pt-BR"/>
        </w:rPr>
        <w:t>Anthropology</w:t>
      </w:r>
      <w:proofErr w:type="spellEnd"/>
      <w:r w:rsidRPr="000F3776">
        <w:rPr>
          <w:rFonts w:ascii="Times New Roman" w:eastAsia="Times New Roman" w:hAnsi="Times New Roman" w:cs="Times New Roman"/>
          <w:color w:val="000000"/>
          <w:sz w:val="24"/>
          <w:szCs w:val="24"/>
          <w:lang w:eastAsia="pt-BR"/>
        </w:rPr>
        <w:t xml:space="preserve">, v. 36 nº 24, </w:t>
      </w:r>
      <w:r w:rsidRPr="000F3776">
        <w:rPr>
          <w:rFonts w:ascii="Times New Roman" w:hAnsi="Times New Roman" w:cs="Times New Roman"/>
          <w:color w:val="000000"/>
          <w:sz w:val="24"/>
          <w:szCs w:val="24"/>
          <w:shd w:val="clear" w:color="auto" w:fill="FFFFFF"/>
        </w:rPr>
        <w:t>pp. 539-547.</w:t>
      </w:r>
    </w:p>
    <w:p w:rsidR="00094B9B" w:rsidRDefault="00791A47" w:rsidP="003946CF">
      <w:pPr>
        <w:spacing w:before="100" w:beforeAutospacing="1" w:after="100" w:afterAutospacing="1" w:line="360" w:lineRule="auto"/>
        <w:jc w:val="both"/>
        <w:rPr>
          <w:rFonts w:ascii="Times New Roman" w:hAnsi="Times New Roman" w:cs="Times New Roman"/>
          <w:color w:val="000000"/>
          <w:sz w:val="24"/>
          <w:szCs w:val="24"/>
          <w:shd w:val="clear" w:color="auto" w:fill="FFFFFF"/>
        </w:rPr>
      </w:pPr>
      <w:proofErr w:type="spellStart"/>
      <w:r w:rsidRPr="00791A47">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andelj</w:t>
      </w:r>
      <w:proofErr w:type="spellEnd"/>
      <w:proofErr w:type="gramStart"/>
      <w:r w:rsidRPr="00791A47">
        <w:rPr>
          <w:rFonts w:ascii="Times New Roman" w:hAnsi="Times New Roman" w:cs="Times New Roman"/>
          <w:color w:val="000000"/>
          <w:sz w:val="24"/>
          <w:szCs w:val="24"/>
          <w:shd w:val="clear" w:color="auto" w:fill="FFFFFF"/>
        </w:rPr>
        <w:t>, Nina</w:t>
      </w:r>
      <w:proofErr w:type="gramEnd"/>
      <w:r w:rsidRPr="00791A47">
        <w:rPr>
          <w:rFonts w:ascii="Times New Roman" w:hAnsi="Times New Roman" w:cs="Times New Roman"/>
          <w:color w:val="000000"/>
          <w:sz w:val="24"/>
          <w:szCs w:val="24"/>
          <w:shd w:val="clear" w:color="auto" w:fill="FFFFFF"/>
        </w:rPr>
        <w:t xml:space="preserve">; </w:t>
      </w:r>
      <w:proofErr w:type="spellStart"/>
      <w:r w:rsidRPr="00791A47">
        <w:rPr>
          <w:rFonts w:ascii="Times New Roman" w:hAnsi="Times New Roman" w:cs="Times New Roman"/>
          <w:color w:val="000000"/>
          <w:sz w:val="24"/>
          <w:szCs w:val="24"/>
          <w:shd w:val="clear" w:color="auto" w:fill="FFFFFF"/>
        </w:rPr>
        <w:t>W</w:t>
      </w:r>
      <w:r>
        <w:rPr>
          <w:rFonts w:ascii="Times New Roman" w:hAnsi="Times New Roman" w:cs="Times New Roman"/>
          <w:color w:val="000000"/>
          <w:sz w:val="24"/>
          <w:szCs w:val="24"/>
          <w:shd w:val="clear" w:color="auto" w:fill="FFFFFF"/>
        </w:rPr>
        <w:t>herry</w:t>
      </w:r>
      <w:proofErr w:type="spellEnd"/>
      <w:r w:rsidRPr="00791A4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Frederick F.; </w:t>
      </w:r>
      <w:proofErr w:type="spellStart"/>
      <w:r>
        <w:rPr>
          <w:rFonts w:ascii="Times New Roman" w:hAnsi="Times New Roman" w:cs="Times New Roman"/>
          <w:color w:val="000000"/>
          <w:sz w:val="24"/>
          <w:szCs w:val="24"/>
          <w:shd w:val="clear" w:color="auto" w:fill="FFFFFF"/>
        </w:rPr>
        <w:t>Zelizer</w:t>
      </w:r>
      <w:proofErr w:type="spellEnd"/>
      <w:r>
        <w:rPr>
          <w:rFonts w:ascii="Times New Roman" w:hAnsi="Times New Roman" w:cs="Times New Roman"/>
          <w:color w:val="000000"/>
          <w:sz w:val="24"/>
          <w:szCs w:val="24"/>
          <w:shd w:val="clear" w:color="auto" w:fill="FFFFFF"/>
        </w:rPr>
        <w:t>, Viviana A. (Ed.)</w:t>
      </w:r>
      <w:r w:rsidRPr="00791A4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791A47">
        <w:rPr>
          <w:rFonts w:ascii="Times New Roman" w:hAnsi="Times New Roman" w:cs="Times New Roman"/>
          <w:color w:val="000000"/>
          <w:sz w:val="24"/>
          <w:szCs w:val="24"/>
          <w:shd w:val="clear" w:color="auto" w:fill="FFFFFF"/>
        </w:rPr>
        <w:t>2017</w:t>
      </w:r>
      <w:r>
        <w:rPr>
          <w:rFonts w:ascii="Times New Roman" w:hAnsi="Times New Roman" w:cs="Times New Roman"/>
          <w:color w:val="000000"/>
          <w:sz w:val="24"/>
          <w:szCs w:val="24"/>
          <w:shd w:val="clear" w:color="auto" w:fill="FFFFFF"/>
        </w:rPr>
        <w:t xml:space="preserve">). </w:t>
      </w:r>
      <w:r w:rsidRPr="00791A47">
        <w:rPr>
          <w:rFonts w:ascii="Times New Roman" w:hAnsi="Times New Roman" w:cs="Times New Roman"/>
          <w:i/>
          <w:color w:val="000000"/>
          <w:sz w:val="24"/>
          <w:szCs w:val="24"/>
          <w:shd w:val="clear" w:color="auto" w:fill="FFFFFF"/>
        </w:rPr>
        <w:t xml:space="preserve">Money </w:t>
      </w:r>
      <w:proofErr w:type="spellStart"/>
      <w:r w:rsidRPr="00791A47">
        <w:rPr>
          <w:rFonts w:ascii="Times New Roman" w:hAnsi="Times New Roman" w:cs="Times New Roman"/>
          <w:i/>
          <w:color w:val="000000"/>
          <w:sz w:val="24"/>
          <w:szCs w:val="24"/>
          <w:shd w:val="clear" w:color="auto" w:fill="FFFFFF"/>
        </w:rPr>
        <w:t>talks</w:t>
      </w:r>
      <w:proofErr w:type="spellEnd"/>
      <w:r w:rsidRPr="00791A47">
        <w:rPr>
          <w:rFonts w:ascii="Times New Roman" w:hAnsi="Times New Roman" w:cs="Times New Roman"/>
          <w:i/>
          <w:color w:val="000000"/>
          <w:sz w:val="24"/>
          <w:szCs w:val="24"/>
          <w:shd w:val="clear" w:color="auto" w:fill="FFFFFF"/>
        </w:rPr>
        <w:t xml:space="preserve">: </w:t>
      </w:r>
      <w:proofErr w:type="spellStart"/>
      <w:r w:rsidRPr="00791A47">
        <w:rPr>
          <w:rFonts w:ascii="Times New Roman" w:hAnsi="Times New Roman" w:cs="Times New Roman"/>
          <w:i/>
          <w:color w:val="000000"/>
          <w:sz w:val="24"/>
          <w:szCs w:val="24"/>
          <w:shd w:val="clear" w:color="auto" w:fill="FFFFFF"/>
        </w:rPr>
        <w:t>explaining</w:t>
      </w:r>
      <w:proofErr w:type="spellEnd"/>
      <w:r w:rsidRPr="00791A47">
        <w:rPr>
          <w:rFonts w:ascii="Times New Roman" w:hAnsi="Times New Roman" w:cs="Times New Roman"/>
          <w:i/>
          <w:color w:val="000000"/>
          <w:sz w:val="24"/>
          <w:szCs w:val="24"/>
          <w:shd w:val="clear" w:color="auto" w:fill="FFFFFF"/>
        </w:rPr>
        <w:t xml:space="preserve"> </w:t>
      </w:r>
      <w:proofErr w:type="spellStart"/>
      <w:r w:rsidRPr="00791A47">
        <w:rPr>
          <w:rFonts w:ascii="Times New Roman" w:hAnsi="Times New Roman" w:cs="Times New Roman"/>
          <w:i/>
          <w:color w:val="000000"/>
          <w:sz w:val="24"/>
          <w:szCs w:val="24"/>
          <w:shd w:val="clear" w:color="auto" w:fill="FFFFFF"/>
        </w:rPr>
        <w:t>how</w:t>
      </w:r>
      <w:proofErr w:type="spellEnd"/>
      <w:r w:rsidRPr="00791A47">
        <w:rPr>
          <w:rFonts w:ascii="Times New Roman" w:hAnsi="Times New Roman" w:cs="Times New Roman"/>
          <w:i/>
          <w:color w:val="000000"/>
          <w:sz w:val="24"/>
          <w:szCs w:val="24"/>
          <w:shd w:val="clear" w:color="auto" w:fill="FFFFFF"/>
        </w:rPr>
        <w:t xml:space="preserve"> </w:t>
      </w:r>
      <w:proofErr w:type="spellStart"/>
      <w:proofErr w:type="gramStart"/>
      <w:r w:rsidRPr="00791A47">
        <w:rPr>
          <w:rFonts w:ascii="Times New Roman" w:hAnsi="Times New Roman" w:cs="Times New Roman"/>
          <w:i/>
          <w:color w:val="000000"/>
          <w:sz w:val="24"/>
          <w:szCs w:val="24"/>
          <w:shd w:val="clear" w:color="auto" w:fill="FFFFFF"/>
        </w:rPr>
        <w:t>money</w:t>
      </w:r>
      <w:proofErr w:type="spellEnd"/>
      <w:proofErr w:type="gramEnd"/>
      <w:r w:rsidRPr="00791A47">
        <w:rPr>
          <w:rFonts w:ascii="Times New Roman" w:hAnsi="Times New Roman" w:cs="Times New Roman"/>
          <w:i/>
          <w:color w:val="000000"/>
          <w:sz w:val="24"/>
          <w:szCs w:val="24"/>
          <w:shd w:val="clear" w:color="auto" w:fill="FFFFFF"/>
        </w:rPr>
        <w:t xml:space="preserve"> </w:t>
      </w:r>
      <w:proofErr w:type="spellStart"/>
      <w:r w:rsidRPr="00791A47">
        <w:rPr>
          <w:rFonts w:ascii="Times New Roman" w:hAnsi="Times New Roman" w:cs="Times New Roman"/>
          <w:i/>
          <w:color w:val="000000"/>
          <w:sz w:val="24"/>
          <w:szCs w:val="24"/>
          <w:shd w:val="clear" w:color="auto" w:fill="FFFFFF"/>
        </w:rPr>
        <w:t>really</w:t>
      </w:r>
      <w:proofErr w:type="spellEnd"/>
      <w:r w:rsidRPr="00791A47">
        <w:rPr>
          <w:rFonts w:ascii="Times New Roman" w:hAnsi="Times New Roman" w:cs="Times New Roman"/>
          <w:i/>
          <w:color w:val="000000"/>
          <w:sz w:val="24"/>
          <w:szCs w:val="24"/>
          <w:shd w:val="clear" w:color="auto" w:fill="FFFFFF"/>
        </w:rPr>
        <w:t xml:space="preserve"> </w:t>
      </w:r>
      <w:proofErr w:type="spellStart"/>
      <w:r w:rsidRPr="00791A47">
        <w:rPr>
          <w:rFonts w:ascii="Times New Roman" w:hAnsi="Times New Roman" w:cs="Times New Roman"/>
          <w:i/>
          <w:color w:val="000000"/>
          <w:sz w:val="24"/>
          <w:szCs w:val="24"/>
          <w:shd w:val="clear" w:color="auto" w:fill="FFFFFF"/>
        </w:rPr>
        <w:t>works</w:t>
      </w:r>
      <w:proofErr w:type="spellEnd"/>
      <w:r w:rsidRPr="00791A47">
        <w:rPr>
          <w:rFonts w:ascii="Times New Roman" w:hAnsi="Times New Roman" w:cs="Times New Roman"/>
          <w:color w:val="000000"/>
          <w:sz w:val="24"/>
          <w:szCs w:val="24"/>
          <w:shd w:val="clear" w:color="auto" w:fill="FFFFFF"/>
        </w:rPr>
        <w:t>. [</w:t>
      </w:r>
      <w:proofErr w:type="spellStart"/>
      <w:r w:rsidRPr="00791A47">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.l</w:t>
      </w:r>
      <w:proofErr w:type="spellEnd"/>
      <w:r>
        <w:rPr>
          <w:rFonts w:ascii="Times New Roman" w:hAnsi="Times New Roman" w:cs="Times New Roman"/>
          <w:color w:val="000000"/>
          <w:sz w:val="24"/>
          <w:szCs w:val="24"/>
          <w:shd w:val="clear" w:color="auto" w:fill="FFFFFF"/>
        </w:rPr>
        <w:t xml:space="preserve">]: Princeton </w:t>
      </w:r>
      <w:proofErr w:type="spellStart"/>
      <w:r>
        <w:rPr>
          <w:rFonts w:ascii="Times New Roman" w:hAnsi="Times New Roman" w:cs="Times New Roman"/>
          <w:color w:val="000000"/>
          <w:sz w:val="24"/>
          <w:szCs w:val="24"/>
          <w:shd w:val="clear" w:color="auto" w:fill="FFFFFF"/>
        </w:rPr>
        <w:t>University</w:t>
      </w:r>
      <w:proofErr w:type="spellEnd"/>
      <w:r>
        <w:rPr>
          <w:rFonts w:ascii="Times New Roman" w:hAnsi="Times New Roman" w:cs="Times New Roman"/>
          <w:color w:val="000000"/>
          <w:sz w:val="24"/>
          <w:szCs w:val="24"/>
          <w:shd w:val="clear" w:color="auto" w:fill="FFFFFF"/>
        </w:rPr>
        <w:t xml:space="preserve"> Press.</w:t>
      </w:r>
    </w:p>
    <w:p w:rsidR="004E7B77" w:rsidRPr="003946CF" w:rsidRDefault="00094B9B" w:rsidP="003946C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t-BR"/>
        </w:rPr>
      </w:pPr>
      <w:r>
        <w:rPr>
          <w:rFonts w:ascii="Times New Roman" w:hAnsi="Times New Roman" w:cs="Times New Roman"/>
          <w:color w:val="000000"/>
          <w:sz w:val="24"/>
          <w:szCs w:val="24"/>
          <w:shd w:val="clear" w:color="auto" w:fill="FFFFFF"/>
        </w:rPr>
        <w:t xml:space="preserve">Campos, Marcos Vinicius Lopes (2022). </w:t>
      </w:r>
      <w:r w:rsidRPr="00094B9B">
        <w:rPr>
          <w:rFonts w:ascii="Times New Roman" w:hAnsi="Times New Roman" w:cs="Times New Roman"/>
          <w:i/>
          <w:color w:val="000000"/>
          <w:sz w:val="24"/>
          <w:szCs w:val="24"/>
          <w:shd w:val="clear" w:color="auto" w:fill="FFFFFF"/>
        </w:rPr>
        <w:t>Sobre o corre da arte: uma etnografia dos futuros vividos e do ganhar a vida no Rio de Janeiro</w:t>
      </w:r>
      <w:r>
        <w:rPr>
          <w:rFonts w:ascii="Times New Roman" w:hAnsi="Times New Roman" w:cs="Times New Roman"/>
          <w:color w:val="000000"/>
          <w:sz w:val="24"/>
          <w:szCs w:val="24"/>
          <w:shd w:val="clear" w:color="auto" w:fill="FFFFFF"/>
        </w:rPr>
        <w:t>.</w:t>
      </w:r>
      <w:r w:rsidRPr="00094B9B">
        <w:rPr>
          <w:rFonts w:ascii="Times New Roman" w:eastAsia="Times New Roman" w:hAnsi="Times New Roman" w:cs="Times New Roman"/>
          <w:sz w:val="24"/>
          <w:szCs w:val="24"/>
          <w:lang w:eastAsia="pt-BR"/>
        </w:rPr>
        <w:t xml:space="preserve"> </w:t>
      </w:r>
      <w:r w:rsidRPr="005C05E3">
        <w:rPr>
          <w:rFonts w:ascii="Times New Roman" w:eastAsia="Times New Roman" w:hAnsi="Times New Roman" w:cs="Times New Roman"/>
          <w:sz w:val="24"/>
          <w:szCs w:val="24"/>
          <w:lang w:eastAsia="pt-BR"/>
        </w:rPr>
        <w:t xml:space="preserve">Tese de </w:t>
      </w:r>
      <w:r>
        <w:rPr>
          <w:rFonts w:ascii="Times New Roman" w:eastAsia="Times New Roman" w:hAnsi="Times New Roman" w:cs="Times New Roman"/>
          <w:sz w:val="24"/>
          <w:szCs w:val="24"/>
          <w:lang w:eastAsia="pt-BR"/>
        </w:rPr>
        <w:t>Doutorado. IESP</w:t>
      </w:r>
      <w:r w:rsidRPr="005C05E3">
        <w:rPr>
          <w:rFonts w:ascii="Times New Roman" w:eastAsia="Times New Roman" w:hAnsi="Times New Roman" w:cs="Times New Roman"/>
          <w:sz w:val="24"/>
          <w:szCs w:val="24"/>
          <w:lang w:eastAsia="pt-BR"/>
        </w:rPr>
        <w:t>. Rio de Janei</w:t>
      </w:r>
      <w:r>
        <w:rPr>
          <w:rFonts w:ascii="Times New Roman" w:eastAsia="Times New Roman" w:hAnsi="Times New Roman" w:cs="Times New Roman"/>
          <w:sz w:val="24"/>
          <w:szCs w:val="24"/>
          <w:lang w:eastAsia="pt-BR"/>
        </w:rPr>
        <w:t>ro: UERJ</w:t>
      </w:r>
      <w:r w:rsidRPr="005C05E3">
        <w:rPr>
          <w:rFonts w:ascii="Times New Roman" w:eastAsia="Times New Roman" w:hAnsi="Times New Roman" w:cs="Times New Roman"/>
          <w:sz w:val="24"/>
          <w:szCs w:val="24"/>
          <w:lang w:eastAsia="pt-BR"/>
        </w:rPr>
        <w:t>.</w:t>
      </w:r>
    </w:p>
    <w:p w:rsidR="004E7B77" w:rsidRDefault="004E7B77" w:rsidP="003946C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Freitas, Byron; Pinto, Tancredo. (1972). </w:t>
      </w:r>
      <w:r w:rsidRPr="00B26F0C">
        <w:rPr>
          <w:rFonts w:ascii="Times New Roman" w:hAnsi="Times New Roman" w:cs="Times New Roman"/>
          <w:i/>
          <w:sz w:val="24"/>
          <w:szCs w:val="24"/>
        </w:rPr>
        <w:t>Guia e ritual para organização de terreiros de umbanda</w:t>
      </w:r>
      <w:r>
        <w:rPr>
          <w:rFonts w:ascii="Times New Roman" w:hAnsi="Times New Roman" w:cs="Times New Roman"/>
          <w:sz w:val="24"/>
          <w:szCs w:val="24"/>
        </w:rPr>
        <w:t xml:space="preserve">. Rio de janeiro: </w:t>
      </w:r>
      <w:proofErr w:type="gramStart"/>
      <w:r>
        <w:rPr>
          <w:rFonts w:ascii="Times New Roman" w:hAnsi="Times New Roman" w:cs="Times New Roman"/>
          <w:sz w:val="24"/>
          <w:szCs w:val="24"/>
        </w:rPr>
        <w:t>Editora Eco</w:t>
      </w:r>
      <w:proofErr w:type="gramEnd"/>
      <w:r>
        <w:rPr>
          <w:rFonts w:ascii="Times New Roman" w:hAnsi="Times New Roman" w:cs="Times New Roman"/>
          <w:sz w:val="24"/>
          <w:szCs w:val="24"/>
        </w:rPr>
        <w:t>.</w:t>
      </w:r>
    </w:p>
    <w:p w:rsidR="004E7B77" w:rsidRDefault="004E7B77" w:rsidP="003946C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Guedes, André </w:t>
      </w:r>
      <w:proofErr w:type="spellStart"/>
      <w:r>
        <w:rPr>
          <w:rFonts w:ascii="Times New Roman" w:hAnsi="Times New Roman" w:cs="Times New Roman"/>
          <w:sz w:val="24"/>
          <w:szCs w:val="24"/>
        </w:rPr>
        <w:t>Dumans</w:t>
      </w:r>
      <w:proofErr w:type="spellEnd"/>
      <w:r>
        <w:rPr>
          <w:rFonts w:ascii="Times New Roman" w:hAnsi="Times New Roman" w:cs="Times New Roman"/>
          <w:sz w:val="24"/>
          <w:szCs w:val="24"/>
        </w:rPr>
        <w:t xml:space="preserve"> (2021). “</w:t>
      </w:r>
      <w:r w:rsidRPr="00147F74">
        <w:rPr>
          <w:rFonts w:ascii="Times New Roman" w:hAnsi="Times New Roman" w:cs="Times New Roman"/>
          <w:sz w:val="24"/>
          <w:szCs w:val="24"/>
        </w:rPr>
        <w:t>Interstícios, distâncias e formas provisórias de existência</w:t>
      </w:r>
      <w:r>
        <w:rPr>
          <w:rFonts w:ascii="Times New Roman" w:hAnsi="Times New Roman" w:cs="Times New Roman"/>
          <w:sz w:val="24"/>
          <w:szCs w:val="24"/>
        </w:rPr>
        <w:t xml:space="preserve">”.  </w:t>
      </w:r>
      <w:r w:rsidRPr="00147F74">
        <w:rPr>
          <w:rFonts w:ascii="Times New Roman" w:hAnsi="Times New Roman" w:cs="Times New Roman"/>
          <w:i/>
          <w:sz w:val="24"/>
          <w:szCs w:val="24"/>
        </w:rPr>
        <w:t>Mana</w:t>
      </w:r>
      <w:r>
        <w:rPr>
          <w:rFonts w:ascii="Times New Roman" w:hAnsi="Times New Roman" w:cs="Times New Roman"/>
          <w:sz w:val="24"/>
          <w:szCs w:val="24"/>
        </w:rPr>
        <w:t xml:space="preserve">, 27(2): 1-8. </w:t>
      </w:r>
    </w:p>
    <w:p w:rsidR="004E7B77" w:rsidRPr="003946CF" w:rsidRDefault="004E7B77" w:rsidP="003946C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t-BR"/>
        </w:rPr>
      </w:pPr>
      <w:proofErr w:type="spellStart"/>
      <w:r w:rsidRPr="005C05E3">
        <w:rPr>
          <w:rFonts w:ascii="Times New Roman" w:eastAsia="Times New Roman" w:hAnsi="Times New Roman" w:cs="Times New Roman"/>
          <w:sz w:val="24"/>
          <w:szCs w:val="24"/>
          <w:lang w:eastAsia="pt-BR"/>
        </w:rPr>
        <w:t>Marcelin</w:t>
      </w:r>
      <w:proofErr w:type="spellEnd"/>
      <w:r w:rsidRPr="005C05E3">
        <w:rPr>
          <w:rFonts w:ascii="Times New Roman" w:eastAsia="Times New Roman" w:hAnsi="Times New Roman" w:cs="Times New Roman"/>
          <w:sz w:val="24"/>
          <w:szCs w:val="24"/>
          <w:lang w:eastAsia="pt-BR"/>
        </w:rPr>
        <w:t xml:space="preserve">, Louis H. </w:t>
      </w:r>
      <w:r>
        <w:rPr>
          <w:rFonts w:ascii="Times New Roman" w:eastAsia="Times New Roman" w:hAnsi="Times New Roman" w:cs="Times New Roman"/>
          <w:sz w:val="24"/>
          <w:szCs w:val="24"/>
          <w:lang w:eastAsia="pt-BR"/>
        </w:rPr>
        <w:t>(</w:t>
      </w:r>
      <w:r w:rsidRPr="005C05E3">
        <w:rPr>
          <w:rFonts w:ascii="Times New Roman" w:eastAsia="Times New Roman" w:hAnsi="Times New Roman" w:cs="Times New Roman"/>
          <w:sz w:val="24"/>
          <w:szCs w:val="24"/>
          <w:lang w:eastAsia="pt-BR"/>
        </w:rPr>
        <w:t>1996</w:t>
      </w:r>
      <w:r>
        <w:rPr>
          <w:rFonts w:ascii="Times New Roman" w:eastAsia="Times New Roman" w:hAnsi="Times New Roman" w:cs="Times New Roman"/>
          <w:sz w:val="24"/>
          <w:szCs w:val="24"/>
          <w:lang w:eastAsia="pt-BR"/>
        </w:rPr>
        <w:t>)</w:t>
      </w:r>
      <w:r w:rsidRPr="005C05E3">
        <w:rPr>
          <w:rFonts w:ascii="Times New Roman" w:eastAsia="Times New Roman" w:hAnsi="Times New Roman" w:cs="Times New Roman"/>
          <w:sz w:val="24"/>
          <w:szCs w:val="24"/>
          <w:lang w:eastAsia="pt-BR"/>
        </w:rPr>
        <w:t xml:space="preserve">. </w:t>
      </w:r>
      <w:r w:rsidRPr="005C05E3">
        <w:rPr>
          <w:rFonts w:ascii="Times New Roman" w:eastAsia="Times New Roman" w:hAnsi="Times New Roman" w:cs="Times New Roman"/>
          <w:i/>
          <w:sz w:val="24"/>
          <w:szCs w:val="24"/>
          <w:lang w:eastAsia="pt-BR"/>
        </w:rPr>
        <w:t>A Invenção da Família Afro-Americana: Família, Parentesco e Domesticidade entre os Negros do Recôncavo da Bahia</w:t>
      </w:r>
      <w:r w:rsidRPr="005C05E3">
        <w:rPr>
          <w:rFonts w:ascii="Times New Roman" w:eastAsia="Times New Roman" w:hAnsi="Times New Roman" w:cs="Times New Roman"/>
          <w:sz w:val="24"/>
          <w:szCs w:val="24"/>
          <w:lang w:eastAsia="pt-BR"/>
        </w:rPr>
        <w:t>. Tese de Doutorado. PPGAS, Museu Nacional. Rio de Janeiro: UFRJ.</w:t>
      </w:r>
    </w:p>
    <w:p w:rsidR="004E7B77" w:rsidRDefault="004E7B77" w:rsidP="003946CF">
      <w:pPr>
        <w:spacing w:before="100" w:beforeAutospacing="1" w:after="100" w:afterAutospacing="1" w:line="360" w:lineRule="auto"/>
        <w:jc w:val="both"/>
        <w:rPr>
          <w:rFonts w:ascii="Times New Roman" w:hAnsi="Times New Roman" w:cs="Times New Roman"/>
          <w:sz w:val="24"/>
          <w:szCs w:val="24"/>
        </w:rPr>
      </w:pPr>
      <w:r w:rsidRPr="002B62D1">
        <w:rPr>
          <w:rFonts w:ascii="Times New Roman" w:hAnsi="Times New Roman" w:cs="Times New Roman"/>
          <w:sz w:val="24"/>
          <w:szCs w:val="24"/>
        </w:rPr>
        <w:t xml:space="preserve">Miranda, Agenor (2000).  </w:t>
      </w:r>
      <w:r w:rsidRPr="002B62D1">
        <w:rPr>
          <w:rFonts w:ascii="Times New Roman" w:hAnsi="Times New Roman" w:cs="Times New Roman"/>
          <w:i/>
          <w:sz w:val="24"/>
          <w:szCs w:val="24"/>
        </w:rPr>
        <w:t xml:space="preserve">As nações </w:t>
      </w:r>
      <w:proofErr w:type="spellStart"/>
      <w:r w:rsidRPr="002B62D1">
        <w:rPr>
          <w:rFonts w:ascii="Times New Roman" w:hAnsi="Times New Roman" w:cs="Times New Roman"/>
          <w:i/>
          <w:sz w:val="24"/>
          <w:szCs w:val="24"/>
        </w:rPr>
        <w:t>ketu</w:t>
      </w:r>
      <w:proofErr w:type="spellEnd"/>
      <w:r w:rsidRPr="002B62D1">
        <w:rPr>
          <w:rFonts w:ascii="Times New Roman" w:hAnsi="Times New Roman" w:cs="Times New Roman"/>
          <w:i/>
          <w:sz w:val="24"/>
          <w:szCs w:val="24"/>
        </w:rPr>
        <w:t>: os candomblés antigos do Rio de Janeiro</w:t>
      </w:r>
      <w:r w:rsidRPr="002B62D1">
        <w:rPr>
          <w:rFonts w:ascii="Times New Roman" w:hAnsi="Times New Roman" w:cs="Times New Roman"/>
          <w:sz w:val="24"/>
          <w:szCs w:val="24"/>
        </w:rPr>
        <w:t xml:space="preserve">. Rio de Janeiro: </w:t>
      </w:r>
      <w:proofErr w:type="spellStart"/>
      <w:r w:rsidRPr="002B62D1">
        <w:rPr>
          <w:rFonts w:ascii="Times New Roman" w:hAnsi="Times New Roman" w:cs="Times New Roman"/>
          <w:sz w:val="24"/>
          <w:szCs w:val="24"/>
        </w:rPr>
        <w:t>Mauad</w:t>
      </w:r>
      <w:proofErr w:type="spellEnd"/>
      <w:r w:rsidRPr="002B62D1">
        <w:rPr>
          <w:rFonts w:ascii="Times New Roman" w:hAnsi="Times New Roman" w:cs="Times New Roman"/>
          <w:sz w:val="24"/>
          <w:szCs w:val="24"/>
        </w:rPr>
        <w:t>.</w:t>
      </w:r>
    </w:p>
    <w:p w:rsidR="004E7B77" w:rsidRDefault="004E7B77" w:rsidP="003946CF">
      <w:pPr>
        <w:spacing w:before="100" w:beforeAutospacing="1" w:after="100" w:afterAutospacing="1" w:line="360" w:lineRule="auto"/>
        <w:jc w:val="both"/>
        <w:rPr>
          <w:rFonts w:ascii="Times New Roman" w:hAnsi="Times New Roman" w:cs="Times New Roman"/>
          <w:sz w:val="24"/>
          <w:szCs w:val="24"/>
        </w:rPr>
      </w:pPr>
      <w:r w:rsidRPr="00B26F0C">
        <w:rPr>
          <w:rFonts w:ascii="Times New Roman" w:hAnsi="Times New Roman" w:cs="Times New Roman"/>
          <w:sz w:val="24"/>
          <w:szCs w:val="24"/>
        </w:rPr>
        <w:lastRenderedPageBreak/>
        <w:t xml:space="preserve">Motta, Eugênia. (2021). </w:t>
      </w:r>
      <w:r>
        <w:rPr>
          <w:rFonts w:ascii="Times New Roman" w:hAnsi="Times New Roman" w:cs="Times New Roman"/>
          <w:sz w:val="24"/>
          <w:szCs w:val="24"/>
        </w:rPr>
        <w:t>“</w:t>
      </w:r>
      <w:r w:rsidRPr="00B26F0C">
        <w:rPr>
          <w:rFonts w:ascii="Times New Roman" w:hAnsi="Times New Roman" w:cs="Times New Roman"/>
          <w:sz w:val="24"/>
          <w:szCs w:val="24"/>
        </w:rPr>
        <w:t>Fa</w:t>
      </w:r>
      <w:r>
        <w:rPr>
          <w:rFonts w:ascii="Times New Roman" w:hAnsi="Times New Roman" w:cs="Times New Roman"/>
          <w:sz w:val="24"/>
          <w:szCs w:val="24"/>
        </w:rPr>
        <w:t xml:space="preserve">zendo casas, pessoas e mundos (no Recôncavo baiano e em uma favela carioca)”. </w:t>
      </w:r>
      <w:r w:rsidRPr="00B26F0C">
        <w:rPr>
          <w:rFonts w:ascii="Times New Roman" w:hAnsi="Times New Roman" w:cs="Times New Roman"/>
          <w:i/>
          <w:sz w:val="24"/>
          <w:szCs w:val="24"/>
        </w:rPr>
        <w:t>Mana</w:t>
      </w:r>
      <w:r w:rsidRPr="00B26F0C">
        <w:rPr>
          <w:rFonts w:ascii="Times New Roman" w:hAnsi="Times New Roman" w:cs="Times New Roman"/>
          <w:sz w:val="24"/>
          <w:szCs w:val="24"/>
        </w:rPr>
        <w:t xml:space="preserve"> 27(2): 1-7</w:t>
      </w:r>
      <w:r>
        <w:rPr>
          <w:rFonts w:ascii="Times New Roman" w:hAnsi="Times New Roman" w:cs="Times New Roman"/>
          <w:sz w:val="24"/>
          <w:szCs w:val="24"/>
        </w:rPr>
        <w:t>.</w:t>
      </w:r>
    </w:p>
    <w:p w:rsidR="00791A47" w:rsidRDefault="00791A47" w:rsidP="003946CF">
      <w:pPr>
        <w:spacing w:before="100" w:beforeAutospacing="1" w:after="100" w:afterAutospacing="1" w:line="360" w:lineRule="auto"/>
        <w:jc w:val="both"/>
        <w:rPr>
          <w:rFonts w:ascii="Times New Roman" w:hAnsi="Times New Roman" w:cs="Times New Roman"/>
          <w:sz w:val="24"/>
          <w:szCs w:val="24"/>
        </w:rPr>
      </w:pPr>
      <w:proofErr w:type="spellStart"/>
      <w:r w:rsidRPr="00791A47">
        <w:rPr>
          <w:rFonts w:ascii="Times New Roman" w:hAnsi="Times New Roman" w:cs="Times New Roman"/>
          <w:sz w:val="24"/>
          <w:szCs w:val="24"/>
        </w:rPr>
        <w:t>N</w:t>
      </w:r>
      <w:r>
        <w:rPr>
          <w:rFonts w:ascii="Times New Roman" w:hAnsi="Times New Roman" w:cs="Times New Roman"/>
          <w:sz w:val="24"/>
          <w:szCs w:val="24"/>
        </w:rPr>
        <w:t>arotzky</w:t>
      </w:r>
      <w:proofErr w:type="spellEnd"/>
      <w:r>
        <w:rPr>
          <w:rFonts w:ascii="Times New Roman" w:hAnsi="Times New Roman" w:cs="Times New Roman"/>
          <w:sz w:val="24"/>
          <w:szCs w:val="24"/>
        </w:rPr>
        <w:t>,</w:t>
      </w:r>
      <w:r w:rsidRPr="00791A47">
        <w:rPr>
          <w:rFonts w:ascii="Times New Roman" w:hAnsi="Times New Roman" w:cs="Times New Roman"/>
          <w:sz w:val="24"/>
          <w:szCs w:val="24"/>
        </w:rPr>
        <w:t xml:space="preserve"> Susana; </w:t>
      </w:r>
      <w:proofErr w:type="spellStart"/>
      <w:r w:rsidRPr="00791A47">
        <w:rPr>
          <w:rFonts w:ascii="Times New Roman" w:hAnsi="Times New Roman" w:cs="Times New Roman"/>
          <w:sz w:val="24"/>
          <w:szCs w:val="24"/>
        </w:rPr>
        <w:t>B</w:t>
      </w:r>
      <w:r>
        <w:rPr>
          <w:rFonts w:ascii="Times New Roman" w:hAnsi="Times New Roman" w:cs="Times New Roman"/>
          <w:sz w:val="24"/>
          <w:szCs w:val="24"/>
        </w:rPr>
        <w:t>esnier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Niko</w:t>
      </w:r>
      <w:proofErr w:type="spellEnd"/>
      <w:r>
        <w:rPr>
          <w:rFonts w:ascii="Times New Roman" w:hAnsi="Times New Roman" w:cs="Times New Roman"/>
          <w:sz w:val="24"/>
          <w:szCs w:val="24"/>
        </w:rPr>
        <w:t xml:space="preserve"> (</w:t>
      </w:r>
      <w:r w:rsidRPr="00791A47">
        <w:rPr>
          <w:rFonts w:ascii="Times New Roman" w:hAnsi="Times New Roman" w:cs="Times New Roman"/>
          <w:sz w:val="24"/>
          <w:szCs w:val="24"/>
        </w:rPr>
        <w:t>2014</w:t>
      </w:r>
      <w:r>
        <w:rPr>
          <w:rFonts w:ascii="Times New Roman" w:hAnsi="Times New Roman" w:cs="Times New Roman"/>
          <w:sz w:val="24"/>
          <w:szCs w:val="24"/>
        </w:rPr>
        <w:t>).</w:t>
      </w:r>
      <w:r w:rsidRPr="00791A4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791A47">
        <w:rPr>
          <w:rFonts w:ascii="Times New Roman" w:hAnsi="Times New Roman" w:cs="Times New Roman"/>
          <w:sz w:val="24"/>
          <w:szCs w:val="24"/>
        </w:rPr>
        <w:t>Crisis</w:t>
      </w:r>
      <w:proofErr w:type="spellEnd"/>
      <w:r w:rsidRPr="00791A47">
        <w:rPr>
          <w:rFonts w:ascii="Times New Roman" w:hAnsi="Times New Roman" w:cs="Times New Roman"/>
          <w:sz w:val="24"/>
          <w:szCs w:val="24"/>
        </w:rPr>
        <w:t xml:space="preserve">, </w:t>
      </w:r>
      <w:proofErr w:type="spellStart"/>
      <w:r w:rsidRPr="00791A47">
        <w:rPr>
          <w:rFonts w:ascii="Times New Roman" w:hAnsi="Times New Roman" w:cs="Times New Roman"/>
          <w:sz w:val="24"/>
          <w:szCs w:val="24"/>
        </w:rPr>
        <w:t>value</w:t>
      </w:r>
      <w:proofErr w:type="spellEnd"/>
      <w:r w:rsidRPr="00791A47">
        <w:rPr>
          <w:rFonts w:ascii="Times New Roman" w:hAnsi="Times New Roman" w:cs="Times New Roman"/>
          <w:sz w:val="24"/>
          <w:szCs w:val="24"/>
        </w:rPr>
        <w:t xml:space="preserve">, </w:t>
      </w:r>
      <w:proofErr w:type="spellStart"/>
      <w:r w:rsidRPr="00791A47">
        <w:rPr>
          <w:rFonts w:ascii="Times New Roman" w:hAnsi="Times New Roman" w:cs="Times New Roman"/>
          <w:sz w:val="24"/>
          <w:szCs w:val="24"/>
        </w:rPr>
        <w:t>and</w:t>
      </w:r>
      <w:proofErr w:type="spellEnd"/>
      <w:r w:rsidRPr="00791A47">
        <w:rPr>
          <w:rFonts w:ascii="Times New Roman" w:hAnsi="Times New Roman" w:cs="Times New Roman"/>
          <w:sz w:val="24"/>
          <w:szCs w:val="24"/>
        </w:rPr>
        <w:t xml:space="preserve"> </w:t>
      </w:r>
      <w:proofErr w:type="spellStart"/>
      <w:r w:rsidRPr="00791A47">
        <w:rPr>
          <w:rFonts w:ascii="Times New Roman" w:hAnsi="Times New Roman" w:cs="Times New Roman"/>
          <w:sz w:val="24"/>
          <w:szCs w:val="24"/>
        </w:rPr>
        <w:t>hope</w:t>
      </w:r>
      <w:proofErr w:type="spellEnd"/>
      <w:r w:rsidRPr="00791A47">
        <w:rPr>
          <w:rFonts w:ascii="Times New Roman" w:hAnsi="Times New Roman" w:cs="Times New Roman"/>
          <w:sz w:val="24"/>
          <w:szCs w:val="24"/>
        </w:rPr>
        <w:t xml:space="preserve">: </w:t>
      </w:r>
      <w:proofErr w:type="spellStart"/>
      <w:r w:rsidRPr="00791A47">
        <w:rPr>
          <w:rFonts w:ascii="Times New Roman" w:hAnsi="Times New Roman" w:cs="Times New Roman"/>
          <w:sz w:val="24"/>
          <w:szCs w:val="24"/>
        </w:rPr>
        <w:t>rethinking</w:t>
      </w:r>
      <w:proofErr w:type="spellEnd"/>
      <w:r w:rsidRPr="00791A47">
        <w:rPr>
          <w:rFonts w:ascii="Times New Roman" w:hAnsi="Times New Roman" w:cs="Times New Roman"/>
          <w:sz w:val="24"/>
          <w:szCs w:val="24"/>
        </w:rPr>
        <w:t xml:space="preserve"> </w:t>
      </w:r>
      <w:proofErr w:type="spellStart"/>
      <w:r w:rsidRPr="00791A47">
        <w:rPr>
          <w:rFonts w:ascii="Times New Roman" w:hAnsi="Times New Roman" w:cs="Times New Roman"/>
          <w:sz w:val="24"/>
          <w:szCs w:val="24"/>
        </w:rPr>
        <w:t>the</w:t>
      </w:r>
      <w:proofErr w:type="spellEnd"/>
      <w:r w:rsidRPr="00791A47">
        <w:rPr>
          <w:rFonts w:ascii="Times New Roman" w:hAnsi="Times New Roman" w:cs="Times New Roman"/>
          <w:sz w:val="24"/>
          <w:szCs w:val="24"/>
        </w:rPr>
        <w:t xml:space="preserve"> </w:t>
      </w:r>
      <w:proofErr w:type="spellStart"/>
      <w:r w:rsidRPr="00791A47">
        <w:rPr>
          <w:rFonts w:ascii="Times New Roman" w:hAnsi="Times New Roman" w:cs="Times New Roman"/>
          <w:sz w:val="24"/>
          <w:szCs w:val="24"/>
        </w:rPr>
        <w:t>economy</w:t>
      </w:r>
      <w:proofErr w:type="spellEnd"/>
      <w:r w:rsidRPr="00791A47">
        <w:rPr>
          <w:rFonts w:ascii="Times New Roman" w:hAnsi="Times New Roman" w:cs="Times New Roman"/>
          <w:sz w:val="24"/>
          <w:szCs w:val="24"/>
        </w:rPr>
        <w:t xml:space="preserve">: </w:t>
      </w:r>
      <w:proofErr w:type="spellStart"/>
      <w:r w:rsidRPr="00791A47">
        <w:rPr>
          <w:rFonts w:ascii="Times New Roman" w:hAnsi="Times New Roman" w:cs="Times New Roman"/>
          <w:sz w:val="24"/>
          <w:szCs w:val="24"/>
        </w:rPr>
        <w:t>an</w:t>
      </w:r>
      <w:proofErr w:type="spellEnd"/>
      <w:r w:rsidRPr="00791A47">
        <w:rPr>
          <w:rFonts w:ascii="Times New Roman" w:hAnsi="Times New Roman" w:cs="Times New Roman"/>
          <w:sz w:val="24"/>
          <w:szCs w:val="24"/>
        </w:rPr>
        <w:t xml:space="preserve"> </w:t>
      </w:r>
      <w:proofErr w:type="spellStart"/>
      <w:r w:rsidRPr="00791A47">
        <w:rPr>
          <w:rFonts w:ascii="Times New Roman" w:hAnsi="Times New Roman" w:cs="Times New Roman"/>
          <w:sz w:val="24"/>
          <w:szCs w:val="24"/>
        </w:rPr>
        <w:t>introduction</w:t>
      </w:r>
      <w:proofErr w:type="spellEnd"/>
      <w:r w:rsidRPr="00791A47">
        <w:rPr>
          <w:rFonts w:ascii="Times New Roman" w:hAnsi="Times New Roman" w:cs="Times New Roman"/>
          <w:sz w:val="24"/>
          <w:szCs w:val="24"/>
        </w:rPr>
        <w:t xml:space="preserve"> </w:t>
      </w:r>
      <w:proofErr w:type="spellStart"/>
      <w:r w:rsidRPr="00791A47">
        <w:rPr>
          <w:rFonts w:ascii="Times New Roman" w:hAnsi="Times New Roman" w:cs="Times New Roman"/>
          <w:sz w:val="24"/>
          <w:szCs w:val="24"/>
        </w:rPr>
        <w:t>to</w:t>
      </w:r>
      <w:proofErr w:type="spellEnd"/>
      <w:r w:rsidRPr="00791A47">
        <w:rPr>
          <w:rFonts w:ascii="Times New Roman" w:hAnsi="Times New Roman" w:cs="Times New Roman"/>
          <w:sz w:val="24"/>
          <w:szCs w:val="24"/>
        </w:rPr>
        <w:t xml:space="preserve"> </w:t>
      </w:r>
      <w:proofErr w:type="spellStart"/>
      <w:r w:rsidRPr="00791A47">
        <w:rPr>
          <w:rFonts w:ascii="Times New Roman" w:hAnsi="Times New Roman" w:cs="Times New Roman"/>
          <w:sz w:val="24"/>
          <w:szCs w:val="24"/>
        </w:rPr>
        <w:t>supplement</w:t>
      </w:r>
      <w:proofErr w:type="spellEnd"/>
      <w:r w:rsidRPr="00791A47">
        <w:rPr>
          <w:rFonts w:ascii="Times New Roman" w:hAnsi="Times New Roman" w:cs="Times New Roman"/>
          <w:sz w:val="24"/>
          <w:szCs w:val="24"/>
        </w:rPr>
        <w:t xml:space="preserve"> </w:t>
      </w:r>
      <w:proofErr w:type="gramStart"/>
      <w:r w:rsidRPr="00791A47">
        <w:rPr>
          <w:rFonts w:ascii="Times New Roman" w:hAnsi="Times New Roman" w:cs="Times New Roman"/>
          <w:sz w:val="24"/>
          <w:szCs w:val="24"/>
        </w:rPr>
        <w:t>9</w:t>
      </w:r>
      <w:proofErr w:type="gramEnd"/>
      <w:r>
        <w:rPr>
          <w:rFonts w:ascii="Times New Roman" w:hAnsi="Times New Roman" w:cs="Times New Roman"/>
          <w:sz w:val="24"/>
          <w:szCs w:val="24"/>
        </w:rPr>
        <w:t>”</w:t>
      </w:r>
      <w:r w:rsidRPr="00791A47">
        <w:rPr>
          <w:rFonts w:ascii="Times New Roman" w:hAnsi="Times New Roman" w:cs="Times New Roman"/>
          <w:sz w:val="24"/>
          <w:szCs w:val="24"/>
        </w:rPr>
        <w:t xml:space="preserve">. </w:t>
      </w:r>
      <w:proofErr w:type="spellStart"/>
      <w:r w:rsidRPr="00791A47">
        <w:rPr>
          <w:rFonts w:ascii="Times New Roman" w:hAnsi="Times New Roman" w:cs="Times New Roman"/>
          <w:i/>
          <w:sz w:val="24"/>
          <w:szCs w:val="24"/>
        </w:rPr>
        <w:t>Current</w:t>
      </w:r>
      <w:proofErr w:type="spellEnd"/>
      <w:r w:rsidRPr="00791A47">
        <w:rPr>
          <w:rFonts w:ascii="Times New Roman" w:hAnsi="Times New Roman" w:cs="Times New Roman"/>
          <w:i/>
          <w:sz w:val="24"/>
          <w:szCs w:val="24"/>
        </w:rPr>
        <w:t xml:space="preserve"> </w:t>
      </w:r>
      <w:proofErr w:type="spellStart"/>
      <w:r w:rsidRPr="00791A47">
        <w:rPr>
          <w:rFonts w:ascii="Times New Roman" w:hAnsi="Times New Roman" w:cs="Times New Roman"/>
          <w:i/>
          <w:sz w:val="24"/>
          <w:szCs w:val="24"/>
        </w:rPr>
        <w:t>anthropology</w:t>
      </w:r>
      <w:proofErr w:type="spellEnd"/>
      <w:r w:rsidRPr="00791A47">
        <w:rPr>
          <w:rFonts w:ascii="Times New Roman" w:hAnsi="Times New Roman" w:cs="Times New Roman"/>
          <w:sz w:val="24"/>
          <w:szCs w:val="24"/>
        </w:rPr>
        <w:t>, v. 55, n. S9, p. S4-</w:t>
      </w:r>
      <w:r>
        <w:rPr>
          <w:rFonts w:ascii="Times New Roman" w:hAnsi="Times New Roman" w:cs="Times New Roman"/>
          <w:sz w:val="24"/>
          <w:szCs w:val="24"/>
        </w:rPr>
        <w:t xml:space="preserve"> S16</w:t>
      </w:r>
      <w:r w:rsidRPr="00791A47">
        <w:rPr>
          <w:rFonts w:ascii="Times New Roman" w:hAnsi="Times New Roman" w:cs="Times New Roman"/>
          <w:sz w:val="24"/>
          <w:szCs w:val="24"/>
        </w:rPr>
        <w:t>.</w:t>
      </w:r>
    </w:p>
    <w:p w:rsidR="00094B9B" w:rsidRDefault="00094B9B" w:rsidP="003946C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Pierobon, Camila (2021). “</w:t>
      </w:r>
      <w:r w:rsidRPr="00094B9B">
        <w:rPr>
          <w:rFonts w:ascii="Times New Roman" w:hAnsi="Times New Roman" w:cs="Times New Roman"/>
          <w:sz w:val="24"/>
          <w:szCs w:val="24"/>
        </w:rPr>
        <w:t>Fazer a água circular: tempo e rotina na batalha p</w:t>
      </w:r>
      <w:r>
        <w:rPr>
          <w:rFonts w:ascii="Times New Roman" w:hAnsi="Times New Roman" w:cs="Times New Roman"/>
          <w:sz w:val="24"/>
          <w:szCs w:val="24"/>
        </w:rPr>
        <w:t xml:space="preserve">ela habitação”. </w:t>
      </w:r>
      <w:r w:rsidRPr="00094B9B">
        <w:rPr>
          <w:rFonts w:ascii="Times New Roman" w:hAnsi="Times New Roman" w:cs="Times New Roman"/>
          <w:i/>
          <w:sz w:val="24"/>
          <w:szCs w:val="24"/>
        </w:rPr>
        <w:t>Mana</w:t>
      </w:r>
      <w:r>
        <w:rPr>
          <w:rFonts w:ascii="Times New Roman" w:hAnsi="Times New Roman" w:cs="Times New Roman"/>
          <w:sz w:val="24"/>
          <w:szCs w:val="24"/>
        </w:rPr>
        <w:t>, v. 27.</w:t>
      </w:r>
    </w:p>
    <w:p w:rsidR="00094B9B" w:rsidRDefault="00094B9B" w:rsidP="003946CF">
      <w:pPr>
        <w:spacing w:before="100" w:beforeAutospacing="1" w:after="100" w:afterAutospacing="1"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Pilo,</w:t>
      </w:r>
      <w:proofErr w:type="gramEnd"/>
      <w:r>
        <w:rPr>
          <w:rFonts w:ascii="Times New Roman" w:hAnsi="Times New Roman" w:cs="Times New Roman"/>
          <w:sz w:val="24"/>
          <w:szCs w:val="24"/>
        </w:rPr>
        <w:t xml:space="preserve"> Francesca (</w:t>
      </w:r>
      <w:r w:rsidRPr="00094B9B">
        <w:rPr>
          <w:rFonts w:ascii="Times New Roman" w:hAnsi="Times New Roman" w:cs="Times New Roman"/>
          <w:sz w:val="24"/>
          <w:szCs w:val="24"/>
        </w:rPr>
        <w:t>2017</w:t>
      </w:r>
      <w:r>
        <w:rPr>
          <w:rFonts w:ascii="Times New Roman" w:hAnsi="Times New Roman" w:cs="Times New Roman"/>
          <w:sz w:val="24"/>
          <w:szCs w:val="24"/>
        </w:rPr>
        <w:t xml:space="preserve">). “A </w:t>
      </w:r>
      <w:proofErr w:type="spellStart"/>
      <w:r>
        <w:rPr>
          <w:rFonts w:ascii="Times New Roman" w:hAnsi="Times New Roman" w:cs="Times New Roman"/>
          <w:sz w:val="24"/>
          <w:szCs w:val="24"/>
        </w:rPr>
        <w:t>socio‐</w:t>
      </w:r>
      <w:r w:rsidRPr="00094B9B">
        <w:rPr>
          <w:rFonts w:ascii="Times New Roman" w:hAnsi="Times New Roman" w:cs="Times New Roman"/>
          <w:sz w:val="24"/>
          <w:szCs w:val="24"/>
        </w:rPr>
        <w:t>technical</w:t>
      </w:r>
      <w:proofErr w:type="spellEnd"/>
      <w:r w:rsidRPr="00094B9B">
        <w:rPr>
          <w:rFonts w:ascii="Times New Roman" w:hAnsi="Times New Roman" w:cs="Times New Roman"/>
          <w:sz w:val="24"/>
          <w:szCs w:val="24"/>
        </w:rPr>
        <w:t xml:space="preserve"> perspective </w:t>
      </w:r>
      <w:proofErr w:type="spellStart"/>
      <w:r w:rsidRPr="00094B9B">
        <w:rPr>
          <w:rFonts w:ascii="Times New Roman" w:hAnsi="Times New Roman" w:cs="Times New Roman"/>
          <w:sz w:val="24"/>
          <w:szCs w:val="24"/>
        </w:rPr>
        <w:t>to</w:t>
      </w:r>
      <w:proofErr w:type="spellEnd"/>
      <w:r w:rsidRPr="00094B9B">
        <w:rPr>
          <w:rFonts w:ascii="Times New Roman" w:hAnsi="Times New Roman" w:cs="Times New Roman"/>
          <w:sz w:val="24"/>
          <w:szCs w:val="24"/>
        </w:rPr>
        <w:t xml:space="preserve"> </w:t>
      </w:r>
      <w:proofErr w:type="spellStart"/>
      <w:r w:rsidRPr="00094B9B">
        <w:rPr>
          <w:rFonts w:ascii="Times New Roman" w:hAnsi="Times New Roman" w:cs="Times New Roman"/>
          <w:sz w:val="24"/>
          <w:szCs w:val="24"/>
        </w:rPr>
        <w:t>the</w:t>
      </w:r>
      <w:proofErr w:type="spellEnd"/>
      <w:r w:rsidRPr="00094B9B">
        <w:rPr>
          <w:rFonts w:ascii="Times New Roman" w:hAnsi="Times New Roman" w:cs="Times New Roman"/>
          <w:sz w:val="24"/>
          <w:szCs w:val="24"/>
        </w:rPr>
        <w:t xml:space="preserve"> </w:t>
      </w:r>
      <w:proofErr w:type="spellStart"/>
      <w:r w:rsidRPr="00094B9B">
        <w:rPr>
          <w:rFonts w:ascii="Times New Roman" w:hAnsi="Times New Roman" w:cs="Times New Roman"/>
          <w:sz w:val="24"/>
          <w:szCs w:val="24"/>
        </w:rPr>
        <w:t>right</w:t>
      </w:r>
      <w:proofErr w:type="spellEnd"/>
      <w:r w:rsidRPr="00094B9B">
        <w:rPr>
          <w:rFonts w:ascii="Times New Roman" w:hAnsi="Times New Roman" w:cs="Times New Roman"/>
          <w:sz w:val="24"/>
          <w:szCs w:val="24"/>
        </w:rPr>
        <w:t xml:space="preserve"> </w:t>
      </w:r>
      <w:proofErr w:type="spellStart"/>
      <w:r w:rsidRPr="00094B9B">
        <w:rPr>
          <w:rFonts w:ascii="Times New Roman" w:hAnsi="Times New Roman" w:cs="Times New Roman"/>
          <w:sz w:val="24"/>
          <w:szCs w:val="24"/>
        </w:rPr>
        <w:t>to</w:t>
      </w:r>
      <w:proofErr w:type="spellEnd"/>
      <w:r w:rsidRPr="00094B9B">
        <w:rPr>
          <w:rFonts w:ascii="Times New Roman" w:hAnsi="Times New Roman" w:cs="Times New Roman"/>
          <w:sz w:val="24"/>
          <w:szCs w:val="24"/>
        </w:rPr>
        <w:t xml:space="preserve"> </w:t>
      </w:r>
      <w:proofErr w:type="spellStart"/>
      <w:r w:rsidRPr="00094B9B">
        <w:rPr>
          <w:rFonts w:ascii="Times New Roman" w:hAnsi="Times New Roman" w:cs="Times New Roman"/>
          <w:sz w:val="24"/>
          <w:szCs w:val="24"/>
        </w:rPr>
        <w:t>the</w:t>
      </w:r>
      <w:proofErr w:type="spellEnd"/>
      <w:r w:rsidRPr="00094B9B">
        <w:rPr>
          <w:rFonts w:ascii="Times New Roman" w:hAnsi="Times New Roman" w:cs="Times New Roman"/>
          <w:sz w:val="24"/>
          <w:szCs w:val="24"/>
        </w:rPr>
        <w:t xml:space="preserve"> </w:t>
      </w:r>
      <w:proofErr w:type="spellStart"/>
      <w:r w:rsidRPr="00094B9B">
        <w:rPr>
          <w:rFonts w:ascii="Times New Roman" w:hAnsi="Times New Roman" w:cs="Times New Roman"/>
          <w:sz w:val="24"/>
          <w:szCs w:val="24"/>
        </w:rPr>
        <w:t>city</w:t>
      </w:r>
      <w:proofErr w:type="spellEnd"/>
      <w:r w:rsidRPr="00094B9B">
        <w:rPr>
          <w:rFonts w:ascii="Times New Roman" w:hAnsi="Times New Roman" w:cs="Times New Roman"/>
          <w:sz w:val="24"/>
          <w:szCs w:val="24"/>
        </w:rPr>
        <w:t xml:space="preserve">: </w:t>
      </w:r>
      <w:proofErr w:type="spellStart"/>
      <w:r w:rsidRPr="00094B9B">
        <w:rPr>
          <w:rFonts w:ascii="Times New Roman" w:hAnsi="Times New Roman" w:cs="Times New Roman"/>
          <w:sz w:val="24"/>
          <w:szCs w:val="24"/>
        </w:rPr>
        <w:t>Regularizing</w:t>
      </w:r>
      <w:proofErr w:type="spellEnd"/>
      <w:r w:rsidRPr="00094B9B">
        <w:rPr>
          <w:rFonts w:ascii="Times New Roman" w:hAnsi="Times New Roman" w:cs="Times New Roman"/>
          <w:sz w:val="24"/>
          <w:szCs w:val="24"/>
        </w:rPr>
        <w:t xml:space="preserve"> </w:t>
      </w:r>
      <w:proofErr w:type="spellStart"/>
      <w:r w:rsidRPr="00094B9B">
        <w:rPr>
          <w:rFonts w:ascii="Times New Roman" w:hAnsi="Times New Roman" w:cs="Times New Roman"/>
          <w:sz w:val="24"/>
          <w:szCs w:val="24"/>
        </w:rPr>
        <w:t>electricity</w:t>
      </w:r>
      <w:proofErr w:type="spellEnd"/>
      <w:r w:rsidRPr="00094B9B">
        <w:rPr>
          <w:rFonts w:ascii="Times New Roman" w:hAnsi="Times New Roman" w:cs="Times New Roman"/>
          <w:sz w:val="24"/>
          <w:szCs w:val="24"/>
        </w:rPr>
        <w:t xml:space="preserve"> </w:t>
      </w:r>
      <w:proofErr w:type="spellStart"/>
      <w:proofErr w:type="gramStart"/>
      <w:r w:rsidRPr="00094B9B">
        <w:rPr>
          <w:rFonts w:ascii="Times New Roman" w:hAnsi="Times New Roman" w:cs="Times New Roman"/>
          <w:sz w:val="24"/>
          <w:szCs w:val="24"/>
        </w:rPr>
        <w:t>access</w:t>
      </w:r>
      <w:proofErr w:type="spellEnd"/>
      <w:proofErr w:type="gramEnd"/>
      <w:r w:rsidRPr="00094B9B">
        <w:rPr>
          <w:rFonts w:ascii="Times New Roman" w:hAnsi="Times New Roman" w:cs="Times New Roman"/>
          <w:sz w:val="24"/>
          <w:szCs w:val="24"/>
        </w:rPr>
        <w:t xml:space="preserve"> in Rio de </w:t>
      </w:r>
      <w:proofErr w:type="spellStart"/>
      <w:r w:rsidRPr="00094B9B">
        <w:rPr>
          <w:rFonts w:ascii="Times New Roman" w:hAnsi="Times New Roman" w:cs="Times New Roman"/>
          <w:sz w:val="24"/>
          <w:szCs w:val="24"/>
        </w:rPr>
        <w:t>Janeiro's</w:t>
      </w:r>
      <w:proofErr w:type="spellEnd"/>
      <w:r w:rsidRPr="00094B9B">
        <w:rPr>
          <w:rFonts w:ascii="Times New Roman" w:hAnsi="Times New Roman" w:cs="Times New Roman"/>
          <w:sz w:val="24"/>
          <w:szCs w:val="24"/>
        </w:rPr>
        <w:t xml:space="preserve"> Favelas</w:t>
      </w:r>
      <w:r>
        <w:rPr>
          <w:rFonts w:ascii="Times New Roman" w:hAnsi="Times New Roman" w:cs="Times New Roman"/>
          <w:sz w:val="24"/>
          <w:szCs w:val="24"/>
        </w:rPr>
        <w:t>”</w:t>
      </w:r>
      <w:r w:rsidRPr="00094B9B">
        <w:rPr>
          <w:rFonts w:ascii="Times New Roman" w:hAnsi="Times New Roman" w:cs="Times New Roman"/>
          <w:sz w:val="24"/>
          <w:szCs w:val="24"/>
        </w:rPr>
        <w:t xml:space="preserve">. </w:t>
      </w:r>
      <w:proofErr w:type="spellStart"/>
      <w:r w:rsidRPr="00094B9B">
        <w:rPr>
          <w:rFonts w:ascii="Times New Roman" w:hAnsi="Times New Roman" w:cs="Times New Roman"/>
          <w:i/>
          <w:sz w:val="24"/>
          <w:szCs w:val="24"/>
        </w:rPr>
        <w:t>International</w:t>
      </w:r>
      <w:proofErr w:type="spellEnd"/>
      <w:r w:rsidRPr="00094B9B">
        <w:rPr>
          <w:rFonts w:ascii="Times New Roman" w:hAnsi="Times New Roman" w:cs="Times New Roman"/>
          <w:i/>
          <w:sz w:val="24"/>
          <w:szCs w:val="24"/>
        </w:rPr>
        <w:t xml:space="preserve"> </w:t>
      </w:r>
      <w:proofErr w:type="spellStart"/>
      <w:r w:rsidRPr="00094B9B">
        <w:rPr>
          <w:rFonts w:ascii="Times New Roman" w:hAnsi="Times New Roman" w:cs="Times New Roman"/>
          <w:i/>
          <w:sz w:val="24"/>
          <w:szCs w:val="24"/>
        </w:rPr>
        <w:t>Journal</w:t>
      </w:r>
      <w:proofErr w:type="spellEnd"/>
      <w:r w:rsidRPr="00094B9B">
        <w:rPr>
          <w:rFonts w:ascii="Times New Roman" w:hAnsi="Times New Roman" w:cs="Times New Roman"/>
          <w:i/>
          <w:sz w:val="24"/>
          <w:szCs w:val="24"/>
        </w:rPr>
        <w:t xml:space="preserve"> </w:t>
      </w:r>
      <w:proofErr w:type="spellStart"/>
      <w:r w:rsidRPr="00094B9B">
        <w:rPr>
          <w:rFonts w:ascii="Times New Roman" w:hAnsi="Times New Roman" w:cs="Times New Roman"/>
          <w:i/>
          <w:sz w:val="24"/>
          <w:szCs w:val="24"/>
        </w:rPr>
        <w:t>of</w:t>
      </w:r>
      <w:proofErr w:type="spellEnd"/>
      <w:r w:rsidRPr="00094B9B">
        <w:rPr>
          <w:rFonts w:ascii="Times New Roman" w:hAnsi="Times New Roman" w:cs="Times New Roman"/>
          <w:i/>
          <w:sz w:val="24"/>
          <w:szCs w:val="24"/>
        </w:rPr>
        <w:t xml:space="preserve"> </w:t>
      </w:r>
      <w:proofErr w:type="spellStart"/>
      <w:r w:rsidRPr="00094B9B">
        <w:rPr>
          <w:rFonts w:ascii="Times New Roman" w:hAnsi="Times New Roman" w:cs="Times New Roman"/>
          <w:i/>
          <w:sz w:val="24"/>
          <w:szCs w:val="24"/>
        </w:rPr>
        <w:t>Urban</w:t>
      </w:r>
      <w:proofErr w:type="spellEnd"/>
      <w:r w:rsidRPr="00094B9B">
        <w:rPr>
          <w:rFonts w:ascii="Times New Roman" w:hAnsi="Times New Roman" w:cs="Times New Roman"/>
          <w:i/>
          <w:sz w:val="24"/>
          <w:szCs w:val="24"/>
        </w:rPr>
        <w:t xml:space="preserve"> </w:t>
      </w:r>
      <w:proofErr w:type="spellStart"/>
      <w:r w:rsidRPr="00094B9B">
        <w:rPr>
          <w:rFonts w:ascii="Times New Roman" w:hAnsi="Times New Roman" w:cs="Times New Roman"/>
          <w:i/>
          <w:sz w:val="24"/>
          <w:szCs w:val="24"/>
        </w:rPr>
        <w:t>and</w:t>
      </w:r>
      <w:proofErr w:type="spellEnd"/>
      <w:r w:rsidRPr="00094B9B">
        <w:rPr>
          <w:rFonts w:ascii="Times New Roman" w:hAnsi="Times New Roman" w:cs="Times New Roman"/>
          <w:i/>
          <w:sz w:val="24"/>
          <w:szCs w:val="24"/>
        </w:rPr>
        <w:t xml:space="preserve"> Regional </w:t>
      </w:r>
      <w:proofErr w:type="spellStart"/>
      <w:r w:rsidRPr="00094B9B">
        <w:rPr>
          <w:rFonts w:ascii="Times New Roman" w:hAnsi="Times New Roman" w:cs="Times New Roman"/>
          <w:i/>
          <w:sz w:val="24"/>
          <w:szCs w:val="24"/>
        </w:rPr>
        <w:t>Research</w:t>
      </w:r>
      <w:proofErr w:type="spellEnd"/>
      <w:r w:rsidRPr="00094B9B">
        <w:rPr>
          <w:rFonts w:ascii="Times New Roman" w:hAnsi="Times New Roman" w:cs="Times New Roman"/>
          <w:sz w:val="24"/>
          <w:szCs w:val="24"/>
        </w:rPr>
        <w:t>, v. 41, n. 3, p. 396-413</w:t>
      </w:r>
      <w:r>
        <w:rPr>
          <w:rFonts w:ascii="Times New Roman" w:hAnsi="Times New Roman" w:cs="Times New Roman"/>
          <w:sz w:val="24"/>
          <w:szCs w:val="24"/>
        </w:rPr>
        <w:t>.</w:t>
      </w:r>
    </w:p>
    <w:p w:rsidR="004E7B77" w:rsidRDefault="004E7B77" w:rsidP="003946CF">
      <w:pPr>
        <w:spacing w:before="100" w:beforeAutospacing="1" w:after="100" w:afterAutospacing="1" w:line="360" w:lineRule="auto"/>
        <w:jc w:val="both"/>
        <w:rPr>
          <w:rFonts w:ascii="Times New Roman" w:hAnsi="Times New Roman" w:cs="Times New Roman"/>
          <w:sz w:val="24"/>
          <w:szCs w:val="24"/>
        </w:rPr>
      </w:pPr>
      <w:r w:rsidRPr="000F3776">
        <w:rPr>
          <w:rFonts w:ascii="Times New Roman" w:eastAsia="Times New Roman" w:hAnsi="Times New Roman" w:cs="Times New Roman"/>
          <w:sz w:val="24"/>
          <w:szCs w:val="24"/>
          <w:lang w:eastAsia="pt-BR"/>
        </w:rPr>
        <w:t>Pina-Cabral, João</w:t>
      </w:r>
      <w:r>
        <w:rPr>
          <w:rFonts w:ascii="Times New Roman" w:eastAsia="Times New Roman" w:hAnsi="Times New Roman" w:cs="Times New Roman"/>
          <w:sz w:val="24"/>
          <w:szCs w:val="24"/>
          <w:lang w:eastAsia="pt-BR"/>
        </w:rPr>
        <w:t xml:space="preserve">; </w:t>
      </w:r>
      <w:r w:rsidRPr="000F3776">
        <w:rPr>
          <w:rFonts w:ascii="Times New Roman" w:eastAsia="Times New Roman" w:hAnsi="Times New Roman" w:cs="Times New Roman"/>
          <w:sz w:val="24"/>
          <w:szCs w:val="24"/>
          <w:lang w:eastAsia="pt-BR"/>
        </w:rPr>
        <w:t>Godoi, Emília</w:t>
      </w:r>
      <w:r>
        <w:rPr>
          <w:rFonts w:ascii="Times New Roman" w:eastAsia="Times New Roman" w:hAnsi="Times New Roman" w:cs="Times New Roman"/>
          <w:sz w:val="24"/>
          <w:szCs w:val="24"/>
          <w:lang w:eastAsia="pt-BR"/>
        </w:rPr>
        <w:t>. (2014).  “</w:t>
      </w:r>
      <w:r w:rsidRPr="000F3776">
        <w:rPr>
          <w:rFonts w:ascii="Times New Roman" w:hAnsi="Times New Roman" w:cs="Times New Roman"/>
          <w:sz w:val="24"/>
          <w:szCs w:val="24"/>
        </w:rPr>
        <w:t>Apresentação: Vicinalidades e Casas Partíveis</w:t>
      </w:r>
      <w:r>
        <w:rPr>
          <w:rFonts w:ascii="Times New Roman" w:hAnsi="Times New Roman" w:cs="Times New Roman"/>
          <w:sz w:val="24"/>
          <w:szCs w:val="24"/>
        </w:rPr>
        <w:t>”</w:t>
      </w:r>
      <w:r w:rsidRPr="000F3776">
        <w:rPr>
          <w:rFonts w:ascii="Times New Roman" w:hAnsi="Times New Roman" w:cs="Times New Roman"/>
          <w:sz w:val="24"/>
          <w:szCs w:val="24"/>
        </w:rPr>
        <w:t xml:space="preserve"> (dossiê). </w:t>
      </w:r>
      <w:r w:rsidRPr="000F3776">
        <w:rPr>
          <w:i/>
        </w:rPr>
        <w:t>R</w:t>
      </w:r>
      <w:r w:rsidRPr="000F3776">
        <w:rPr>
          <w:rFonts w:ascii="Times New Roman" w:hAnsi="Times New Roman" w:cs="Times New Roman"/>
          <w:i/>
          <w:sz w:val="24"/>
          <w:szCs w:val="24"/>
        </w:rPr>
        <w:t>evista de antropologia</w:t>
      </w:r>
      <w:r>
        <w:rPr>
          <w:rFonts w:ascii="Times New Roman" w:hAnsi="Times New Roman" w:cs="Times New Roman"/>
          <w:sz w:val="24"/>
          <w:szCs w:val="24"/>
        </w:rPr>
        <w:t>, São Paulo: USP,</w:t>
      </w:r>
      <w:r w:rsidRPr="000F3776">
        <w:rPr>
          <w:rFonts w:ascii="Times New Roman" w:hAnsi="Times New Roman" w:cs="Times New Roman"/>
          <w:sz w:val="24"/>
          <w:szCs w:val="24"/>
        </w:rPr>
        <w:t xml:space="preserve"> v. 57 nº 2.</w:t>
      </w:r>
    </w:p>
    <w:p w:rsidR="004E7B77" w:rsidRDefault="004E7B77" w:rsidP="004E7B77">
      <w:pPr>
        <w:spacing w:after="0" w:line="360" w:lineRule="auto"/>
        <w:jc w:val="both"/>
        <w:rPr>
          <w:rFonts w:ascii="Times New Roman" w:hAnsi="Times New Roman" w:cs="Times New Roman"/>
          <w:sz w:val="24"/>
          <w:szCs w:val="24"/>
        </w:rPr>
      </w:pPr>
    </w:p>
    <w:p w:rsidR="00DF10FA" w:rsidRDefault="00DF10FA"/>
    <w:sectPr w:rsidR="00DF10FA">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047" w:rsidRDefault="00942047" w:rsidP="00ED300F">
      <w:pPr>
        <w:spacing w:after="0" w:line="240" w:lineRule="auto"/>
      </w:pPr>
      <w:r>
        <w:separator/>
      </w:r>
    </w:p>
  </w:endnote>
  <w:endnote w:type="continuationSeparator" w:id="0">
    <w:p w:rsidR="00942047" w:rsidRDefault="00942047" w:rsidP="00ED3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155346"/>
      <w:docPartObj>
        <w:docPartGallery w:val="Page Numbers (Bottom of Page)"/>
        <w:docPartUnique/>
      </w:docPartObj>
    </w:sdtPr>
    <w:sdtContent>
      <w:p w:rsidR="00594E77" w:rsidRDefault="00594E77">
        <w:pPr>
          <w:pStyle w:val="Rodap"/>
          <w:jc w:val="right"/>
        </w:pPr>
        <w:r>
          <w:fldChar w:fldCharType="begin"/>
        </w:r>
        <w:r>
          <w:instrText>PAGE   \* MERGEFORMAT</w:instrText>
        </w:r>
        <w:r>
          <w:fldChar w:fldCharType="separate"/>
        </w:r>
        <w:r w:rsidR="007E3C16">
          <w:rPr>
            <w:noProof/>
          </w:rPr>
          <w:t>2</w:t>
        </w:r>
        <w:r>
          <w:fldChar w:fldCharType="end"/>
        </w:r>
      </w:p>
    </w:sdtContent>
  </w:sdt>
  <w:p w:rsidR="00594E77" w:rsidRDefault="00594E7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047" w:rsidRDefault="00942047" w:rsidP="00ED300F">
      <w:pPr>
        <w:spacing w:after="0" w:line="240" w:lineRule="auto"/>
      </w:pPr>
      <w:r>
        <w:separator/>
      </w:r>
    </w:p>
  </w:footnote>
  <w:footnote w:type="continuationSeparator" w:id="0">
    <w:p w:rsidR="00942047" w:rsidRDefault="00942047" w:rsidP="00ED300F">
      <w:pPr>
        <w:spacing w:after="0" w:line="240" w:lineRule="auto"/>
      </w:pPr>
      <w:r>
        <w:continuationSeparator/>
      </w:r>
    </w:p>
  </w:footnote>
  <w:footnote w:id="1">
    <w:p w:rsidR="00ED300F" w:rsidRPr="009D24AC" w:rsidRDefault="00ED300F" w:rsidP="00ED300F">
      <w:pPr>
        <w:pStyle w:val="Textodenotaderodap"/>
        <w:jc w:val="both"/>
        <w:rPr>
          <w:rFonts w:ascii="Times New Roman" w:hAnsi="Times New Roman" w:cs="Times New Roman"/>
        </w:rPr>
      </w:pPr>
      <w:r>
        <w:rPr>
          <w:rStyle w:val="Refdenotaderodap"/>
        </w:rPr>
        <w:footnoteRef/>
      </w:r>
      <w:r>
        <w:t xml:space="preserve"> </w:t>
      </w:r>
      <w:r w:rsidRPr="009D24AC">
        <w:rPr>
          <w:rFonts w:ascii="Times New Roman" w:hAnsi="Times New Roman" w:cs="Times New Roman"/>
        </w:rPr>
        <w:t>Doutoranda em Antropologia Social pelo Programa de Pós-Graduação em Antropologia Social do Museu Nacional, Universidade Federal do Rio de Janeiro (PPGAS/MN-UFRJ). Integrante do Núcleo de Pesquisas em Cultura e Economia (</w:t>
      </w:r>
      <w:proofErr w:type="spellStart"/>
      <w:proofErr w:type="gramStart"/>
      <w:r w:rsidRPr="009D24AC">
        <w:rPr>
          <w:rFonts w:ascii="Times New Roman" w:hAnsi="Times New Roman" w:cs="Times New Roman"/>
        </w:rPr>
        <w:t>NuCEC</w:t>
      </w:r>
      <w:proofErr w:type="spellEnd"/>
      <w:proofErr w:type="gramEnd"/>
      <w:r w:rsidRPr="009D24AC">
        <w:rPr>
          <w:rFonts w:ascii="Times New Roman" w:hAnsi="Times New Roman" w:cs="Times New Roman"/>
        </w:rPr>
        <w:t xml:space="preserve">). </w:t>
      </w:r>
      <w:hyperlink r:id="rId1" w:history="1">
        <w:r w:rsidRPr="009D24AC">
          <w:rPr>
            <w:rStyle w:val="Hyperlink"/>
            <w:rFonts w:ascii="Times New Roman" w:hAnsi="Times New Roman" w:cs="Times New Roman"/>
          </w:rPr>
          <w:t>danieleferreira@id.uff.br</w:t>
        </w:r>
      </w:hyperlink>
    </w:p>
    <w:p w:rsidR="00ED300F" w:rsidRDefault="00ED300F" w:rsidP="00ED300F">
      <w:pPr>
        <w:pStyle w:val="Textodenotaderodap"/>
        <w:jc w:val="both"/>
      </w:pPr>
    </w:p>
  </w:footnote>
  <w:footnote w:id="2">
    <w:p w:rsidR="00255DAC" w:rsidRDefault="00A64AB5" w:rsidP="00A64AB5">
      <w:pPr>
        <w:pStyle w:val="Textodenotaderodap"/>
        <w:jc w:val="both"/>
        <w:rPr>
          <w:rFonts w:ascii="Times New Roman" w:hAnsi="Times New Roman" w:cs="Times New Roman"/>
        </w:rPr>
      </w:pPr>
      <w:r>
        <w:rPr>
          <w:rStyle w:val="Refdenotaderodap"/>
        </w:rPr>
        <w:footnoteRef/>
      </w:r>
      <w:r>
        <w:t xml:space="preserve"> </w:t>
      </w:r>
      <w:proofErr w:type="spellStart"/>
      <w:r w:rsidRPr="00A64AB5">
        <w:rPr>
          <w:rFonts w:ascii="Times New Roman" w:hAnsi="Times New Roman" w:cs="Times New Roman"/>
          <w:i/>
        </w:rPr>
        <w:t>Macumber</w:t>
      </w:r>
      <w:proofErr w:type="spellEnd"/>
      <w:r w:rsidRPr="00A64AB5">
        <w:rPr>
          <w:rFonts w:ascii="Times New Roman" w:hAnsi="Times New Roman" w:cs="Times New Roman"/>
        </w:rPr>
        <w:t xml:space="preserve"> é o nome pelo qual Edson Araújo se intitula para prestar serviços de transporte privativo aos membros das casas de santo. O perfil ganhou fama nas redes sociais há mais ou menos três meses</w:t>
      </w:r>
      <w:r>
        <w:t xml:space="preserve"> atrás, </w:t>
      </w:r>
      <w:r w:rsidRPr="00A64AB5">
        <w:rPr>
          <w:rFonts w:ascii="Times New Roman" w:hAnsi="Times New Roman" w:cs="Times New Roman"/>
        </w:rPr>
        <w:t>em que o motorista afirmou que 70% dos trabalhos que realizava eram voltados aos terreiros de umbanda e candomblé.</w:t>
      </w:r>
      <w:r w:rsidR="00AE1FBA">
        <w:rPr>
          <w:rFonts w:ascii="Times New Roman" w:hAnsi="Times New Roman" w:cs="Times New Roman"/>
        </w:rPr>
        <w:t xml:space="preserve"> </w:t>
      </w:r>
      <w:r w:rsidR="00255DAC">
        <w:rPr>
          <w:rFonts w:ascii="Times New Roman" w:hAnsi="Times New Roman" w:cs="Times New Roman"/>
        </w:rPr>
        <w:t>In: &lt;</w:t>
      </w:r>
      <w:r w:rsidR="00AE1FBA">
        <w:rPr>
          <w:rFonts w:ascii="Times New Roman" w:hAnsi="Times New Roman" w:cs="Times New Roman"/>
        </w:rPr>
        <w:t xml:space="preserve"> </w:t>
      </w:r>
      <w:hyperlink r:id="rId2" w:history="1">
        <w:r w:rsidR="00255DAC" w:rsidRPr="00DA462C">
          <w:rPr>
            <w:rStyle w:val="Hyperlink"/>
            <w:rFonts w:ascii="Times New Roman" w:hAnsi="Times New Roman" w:cs="Times New Roman"/>
          </w:rPr>
          <w:t>https://g1.globo.com/rj/rio-de-janeiro/noticia/2022/07/04/macumber-motorista-do-rj-viraliza-ao-fazer-corridas-para-fieis-de-religioes-de-matriz-africana.ghtml</w:t>
        </w:r>
      </w:hyperlink>
      <w:proofErr w:type="gramStart"/>
      <w:r w:rsidR="00255DAC">
        <w:rPr>
          <w:rFonts w:ascii="Times New Roman" w:hAnsi="Times New Roman" w:cs="Times New Roman"/>
        </w:rPr>
        <w:t>&gt;</w:t>
      </w:r>
      <w:proofErr w:type="gramEnd"/>
    </w:p>
    <w:p w:rsidR="00255DAC" w:rsidRPr="00A64AB5" w:rsidRDefault="00255DAC" w:rsidP="00A64AB5">
      <w:pPr>
        <w:pStyle w:val="Textodenotaderodap"/>
        <w:jc w:val="both"/>
        <w:rPr>
          <w:rFonts w:ascii="Times New Roman" w:hAnsi="Times New Roman" w:cs="Times New Roman"/>
        </w:rPr>
      </w:pPr>
    </w:p>
  </w:footnote>
  <w:footnote w:id="3">
    <w:p w:rsidR="00AE1FBA" w:rsidRPr="00AE1FBA" w:rsidRDefault="00AE1FBA" w:rsidP="00AE1FBA">
      <w:pPr>
        <w:pStyle w:val="Textodenotaderodap"/>
        <w:jc w:val="both"/>
        <w:rPr>
          <w:rFonts w:ascii="Times New Roman" w:hAnsi="Times New Roman" w:cs="Times New Roman"/>
        </w:rPr>
      </w:pPr>
      <w:r>
        <w:rPr>
          <w:rStyle w:val="Refdenotaderodap"/>
        </w:rPr>
        <w:footnoteRef/>
      </w:r>
      <w:r>
        <w:t xml:space="preserve"> </w:t>
      </w:r>
      <w:r w:rsidRPr="00AE1FBA">
        <w:rPr>
          <w:rFonts w:ascii="Times New Roman" w:hAnsi="Times New Roman" w:cs="Times New Roman"/>
        </w:rPr>
        <w:t>Conforme os dados do Disque 100 do primeiro semestre de 2019, dentre as vítimas de intolerância religiosa, 59% são negras e 53% são mulheres</w:t>
      </w:r>
      <w:r>
        <w:rPr>
          <w:rFonts w:ascii="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C43FF"/>
    <w:multiLevelType w:val="hybridMultilevel"/>
    <w:tmpl w:val="87D683FE"/>
    <w:lvl w:ilvl="0" w:tplc="97AC194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549"/>
    <w:rsid w:val="00001F24"/>
    <w:rsid w:val="0002293F"/>
    <w:rsid w:val="0005334A"/>
    <w:rsid w:val="00094B9B"/>
    <w:rsid w:val="000D74CF"/>
    <w:rsid w:val="00144381"/>
    <w:rsid w:val="001828C8"/>
    <w:rsid w:val="001A4298"/>
    <w:rsid w:val="001D164B"/>
    <w:rsid w:val="001D30B1"/>
    <w:rsid w:val="00251B32"/>
    <w:rsid w:val="00255549"/>
    <w:rsid w:val="00255DAC"/>
    <w:rsid w:val="003109E4"/>
    <w:rsid w:val="0034048C"/>
    <w:rsid w:val="003946CF"/>
    <w:rsid w:val="00415FA3"/>
    <w:rsid w:val="004275C6"/>
    <w:rsid w:val="004A076C"/>
    <w:rsid w:val="004E7B77"/>
    <w:rsid w:val="004F44A5"/>
    <w:rsid w:val="00501EE7"/>
    <w:rsid w:val="00594E77"/>
    <w:rsid w:val="0068494A"/>
    <w:rsid w:val="006C4A67"/>
    <w:rsid w:val="006C5047"/>
    <w:rsid w:val="00791A47"/>
    <w:rsid w:val="007A3EAB"/>
    <w:rsid w:val="007E3C16"/>
    <w:rsid w:val="008069AC"/>
    <w:rsid w:val="008C31C5"/>
    <w:rsid w:val="008C5F03"/>
    <w:rsid w:val="008D2EF4"/>
    <w:rsid w:val="00934F21"/>
    <w:rsid w:val="00942047"/>
    <w:rsid w:val="009B08D4"/>
    <w:rsid w:val="009C3830"/>
    <w:rsid w:val="009D7EED"/>
    <w:rsid w:val="00A52378"/>
    <w:rsid w:val="00A64AB5"/>
    <w:rsid w:val="00AC1D27"/>
    <w:rsid w:val="00AE1FBA"/>
    <w:rsid w:val="00B00BCA"/>
    <w:rsid w:val="00B425E5"/>
    <w:rsid w:val="00B4610D"/>
    <w:rsid w:val="00B71F8B"/>
    <w:rsid w:val="00B81BA0"/>
    <w:rsid w:val="00B82723"/>
    <w:rsid w:val="00BC2D20"/>
    <w:rsid w:val="00BE6A41"/>
    <w:rsid w:val="00C20BB9"/>
    <w:rsid w:val="00C3363E"/>
    <w:rsid w:val="00C36027"/>
    <w:rsid w:val="00C54CA1"/>
    <w:rsid w:val="00D15864"/>
    <w:rsid w:val="00DD28D0"/>
    <w:rsid w:val="00DD6E78"/>
    <w:rsid w:val="00DF10FA"/>
    <w:rsid w:val="00DF4284"/>
    <w:rsid w:val="00E01B5B"/>
    <w:rsid w:val="00ED300F"/>
    <w:rsid w:val="00F35657"/>
    <w:rsid w:val="00F46EF6"/>
    <w:rsid w:val="00FE0C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549"/>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ED300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300F"/>
    <w:rPr>
      <w:sz w:val="20"/>
      <w:szCs w:val="20"/>
    </w:rPr>
  </w:style>
  <w:style w:type="character" w:styleId="Refdenotaderodap">
    <w:name w:val="footnote reference"/>
    <w:basedOn w:val="Fontepargpadro"/>
    <w:uiPriority w:val="99"/>
    <w:semiHidden/>
    <w:unhideWhenUsed/>
    <w:rsid w:val="00ED300F"/>
    <w:rPr>
      <w:vertAlign w:val="superscript"/>
    </w:rPr>
  </w:style>
  <w:style w:type="character" w:styleId="Hyperlink">
    <w:name w:val="Hyperlink"/>
    <w:basedOn w:val="Fontepargpadro"/>
    <w:uiPriority w:val="99"/>
    <w:unhideWhenUsed/>
    <w:rsid w:val="00ED300F"/>
    <w:rPr>
      <w:color w:val="0000FF" w:themeColor="hyperlink"/>
      <w:u w:val="single"/>
    </w:rPr>
  </w:style>
  <w:style w:type="paragraph" w:styleId="NormalWeb">
    <w:name w:val="Normal (Web)"/>
    <w:basedOn w:val="Normal"/>
    <w:uiPriority w:val="99"/>
    <w:semiHidden/>
    <w:unhideWhenUsed/>
    <w:rsid w:val="001828C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D6E78"/>
    <w:pPr>
      <w:ind w:left="720"/>
      <w:contextualSpacing/>
    </w:pPr>
  </w:style>
  <w:style w:type="paragraph" w:styleId="Textodebalo">
    <w:name w:val="Balloon Text"/>
    <w:basedOn w:val="Normal"/>
    <w:link w:val="TextodebaloChar"/>
    <w:uiPriority w:val="99"/>
    <w:semiHidden/>
    <w:unhideWhenUsed/>
    <w:rsid w:val="00DD6E7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6E78"/>
    <w:rPr>
      <w:rFonts w:ascii="Tahoma" w:hAnsi="Tahoma" w:cs="Tahoma"/>
      <w:sz w:val="16"/>
      <w:szCs w:val="16"/>
    </w:rPr>
  </w:style>
  <w:style w:type="paragraph" w:styleId="Cabealho">
    <w:name w:val="header"/>
    <w:basedOn w:val="Normal"/>
    <w:link w:val="CabealhoChar"/>
    <w:uiPriority w:val="99"/>
    <w:unhideWhenUsed/>
    <w:rsid w:val="00594E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4E77"/>
  </w:style>
  <w:style w:type="paragraph" w:styleId="Rodap">
    <w:name w:val="footer"/>
    <w:basedOn w:val="Normal"/>
    <w:link w:val="RodapChar"/>
    <w:uiPriority w:val="99"/>
    <w:unhideWhenUsed/>
    <w:rsid w:val="00594E77"/>
    <w:pPr>
      <w:tabs>
        <w:tab w:val="center" w:pos="4252"/>
        <w:tab w:val="right" w:pos="8504"/>
      </w:tabs>
      <w:spacing w:after="0" w:line="240" w:lineRule="auto"/>
    </w:pPr>
  </w:style>
  <w:style w:type="character" w:customStyle="1" w:styleId="RodapChar">
    <w:name w:val="Rodapé Char"/>
    <w:basedOn w:val="Fontepargpadro"/>
    <w:link w:val="Rodap"/>
    <w:uiPriority w:val="99"/>
    <w:rsid w:val="00594E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549"/>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ED300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300F"/>
    <w:rPr>
      <w:sz w:val="20"/>
      <w:szCs w:val="20"/>
    </w:rPr>
  </w:style>
  <w:style w:type="character" w:styleId="Refdenotaderodap">
    <w:name w:val="footnote reference"/>
    <w:basedOn w:val="Fontepargpadro"/>
    <w:uiPriority w:val="99"/>
    <w:semiHidden/>
    <w:unhideWhenUsed/>
    <w:rsid w:val="00ED300F"/>
    <w:rPr>
      <w:vertAlign w:val="superscript"/>
    </w:rPr>
  </w:style>
  <w:style w:type="character" w:styleId="Hyperlink">
    <w:name w:val="Hyperlink"/>
    <w:basedOn w:val="Fontepargpadro"/>
    <w:uiPriority w:val="99"/>
    <w:unhideWhenUsed/>
    <w:rsid w:val="00ED300F"/>
    <w:rPr>
      <w:color w:val="0000FF" w:themeColor="hyperlink"/>
      <w:u w:val="single"/>
    </w:rPr>
  </w:style>
  <w:style w:type="paragraph" w:styleId="NormalWeb">
    <w:name w:val="Normal (Web)"/>
    <w:basedOn w:val="Normal"/>
    <w:uiPriority w:val="99"/>
    <w:semiHidden/>
    <w:unhideWhenUsed/>
    <w:rsid w:val="001828C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D6E78"/>
    <w:pPr>
      <w:ind w:left="720"/>
      <w:contextualSpacing/>
    </w:pPr>
  </w:style>
  <w:style w:type="paragraph" w:styleId="Textodebalo">
    <w:name w:val="Balloon Text"/>
    <w:basedOn w:val="Normal"/>
    <w:link w:val="TextodebaloChar"/>
    <w:uiPriority w:val="99"/>
    <w:semiHidden/>
    <w:unhideWhenUsed/>
    <w:rsid w:val="00DD6E7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6E78"/>
    <w:rPr>
      <w:rFonts w:ascii="Tahoma" w:hAnsi="Tahoma" w:cs="Tahoma"/>
      <w:sz w:val="16"/>
      <w:szCs w:val="16"/>
    </w:rPr>
  </w:style>
  <w:style w:type="paragraph" w:styleId="Cabealho">
    <w:name w:val="header"/>
    <w:basedOn w:val="Normal"/>
    <w:link w:val="CabealhoChar"/>
    <w:uiPriority w:val="99"/>
    <w:unhideWhenUsed/>
    <w:rsid w:val="00594E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4E77"/>
  </w:style>
  <w:style w:type="paragraph" w:styleId="Rodap">
    <w:name w:val="footer"/>
    <w:basedOn w:val="Normal"/>
    <w:link w:val="RodapChar"/>
    <w:uiPriority w:val="99"/>
    <w:unhideWhenUsed/>
    <w:rsid w:val="00594E77"/>
    <w:pPr>
      <w:tabs>
        <w:tab w:val="center" w:pos="4252"/>
        <w:tab w:val="right" w:pos="8504"/>
      </w:tabs>
      <w:spacing w:after="0" w:line="240" w:lineRule="auto"/>
    </w:pPr>
  </w:style>
  <w:style w:type="character" w:customStyle="1" w:styleId="RodapChar">
    <w:name w:val="Rodapé Char"/>
    <w:basedOn w:val="Fontepargpadro"/>
    <w:link w:val="Rodap"/>
    <w:uiPriority w:val="99"/>
    <w:rsid w:val="00594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902323">
      <w:bodyDiv w:val="1"/>
      <w:marLeft w:val="0"/>
      <w:marRight w:val="0"/>
      <w:marTop w:val="0"/>
      <w:marBottom w:val="0"/>
      <w:divBdr>
        <w:top w:val="none" w:sz="0" w:space="0" w:color="auto"/>
        <w:left w:val="none" w:sz="0" w:space="0" w:color="auto"/>
        <w:bottom w:val="none" w:sz="0" w:space="0" w:color="auto"/>
        <w:right w:val="none" w:sz="0" w:space="0" w:color="auto"/>
      </w:divBdr>
    </w:div>
    <w:div w:id="202933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g1.globo.com/rj/rio-de-janeiro/noticia/2022/07/04/macumber-motorista-do-rj-viraliza-ao-fazer-corridas-para-fieis-de-religioes-de-matriz-africana.ghtml" TargetMode="External"/><Relationship Id="rId1" Type="http://schemas.openxmlformats.org/officeDocument/2006/relationships/hyperlink" Target="mailto:danieleferreira@id.uff.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E7528-26A6-4AB8-BFC4-D6E69BCF1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16</Pages>
  <Words>4592</Words>
  <Characters>24799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daniele ferreira</dc:creator>
  <cp:lastModifiedBy>daniele ferreira</cp:lastModifiedBy>
  <cp:revision>13</cp:revision>
  <dcterms:created xsi:type="dcterms:W3CDTF">2022-08-18T01:29:00Z</dcterms:created>
  <dcterms:modified xsi:type="dcterms:W3CDTF">2022-08-18T16:24:00Z</dcterms:modified>
</cp:coreProperties>
</file>